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60EA68" w14:textId="77777777" w:rsidR="000C7DA8" w:rsidRDefault="002A10BC" w:rsidP="007133E1">
      <w:pPr>
        <w:pStyle w:val="Title"/>
      </w:pPr>
      <w:bookmarkStart w:id="0" w:name="_GoBack"/>
      <w:bookmarkEnd w:id="0"/>
      <w:r>
        <w:t>Receptionist console</w:t>
      </w:r>
    </w:p>
    <w:p w14:paraId="0A0D93B7" w14:textId="77777777" w:rsidR="00E04A3A" w:rsidRDefault="00915E47" w:rsidP="00E04A3A">
      <w:pPr>
        <w:pStyle w:val="Subtitle"/>
      </w:pPr>
      <w:r>
        <w:t>User guide 1.0</w:t>
      </w:r>
    </w:p>
    <w:p w14:paraId="45E897BD" w14:textId="77777777" w:rsidR="00690F34" w:rsidRDefault="00690F34" w:rsidP="00681B79">
      <w:r>
        <w:rPr>
          <w:noProof/>
          <w:lang w:eastAsia="en-GB"/>
        </w:rPr>
        <mc:AlternateContent>
          <mc:Choice Requires="wps">
            <w:drawing>
              <wp:anchor distT="0" distB="0" distL="114300" distR="114300" simplePos="0" relativeHeight="251659264" behindDoc="0" locked="0" layoutInCell="1" allowOverlap="1" wp14:anchorId="2F1F3DC2" wp14:editId="5C911577">
                <wp:simplePos x="0" y="0"/>
                <wp:positionH relativeFrom="column">
                  <wp:posOffset>3101306</wp:posOffset>
                </wp:positionH>
                <wp:positionV relativeFrom="paragraph">
                  <wp:posOffset>1830576</wp:posOffset>
                </wp:positionV>
                <wp:extent cx="3457575" cy="18954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3457575" cy="1895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510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3402"/>
                            </w:tblGrid>
                            <w:tr w:rsidR="00C13251" w:rsidRPr="007B50AC" w14:paraId="40D55265" w14:textId="77777777" w:rsidTr="007B50AC">
                              <w:tc>
                                <w:tcPr>
                                  <w:tcW w:w="1701" w:type="dxa"/>
                                </w:tcPr>
                                <w:p w14:paraId="43AE3F8B" w14:textId="77777777" w:rsidR="00C13251" w:rsidRPr="00380901" w:rsidRDefault="00C13251" w:rsidP="00546062">
                                  <w:pPr>
                                    <w:spacing w:before="80" w:after="80"/>
                                    <w:jc w:val="right"/>
                                    <w:rPr>
                                      <w:b/>
                                      <w:color w:val="3AB5E8"/>
                                    </w:rPr>
                                  </w:pPr>
                                  <w:r w:rsidRPr="002505BA">
                                    <w:rPr>
                                      <w:b/>
                                      <w:color w:val="1C3F95"/>
                                    </w:rPr>
                                    <w:t>Date:</w:t>
                                  </w:r>
                                </w:p>
                              </w:tc>
                              <w:tc>
                                <w:tcPr>
                                  <w:tcW w:w="3402" w:type="dxa"/>
                                </w:tcPr>
                                <w:p w14:paraId="0EC89A54" w14:textId="77777777" w:rsidR="00C13251" w:rsidRPr="007B50AC" w:rsidRDefault="00C13251" w:rsidP="00546062">
                                  <w:pPr>
                                    <w:spacing w:before="80" w:after="80"/>
                                  </w:pPr>
                                  <w:r>
                                    <w:t>1st September 2013</w:t>
                                  </w:r>
                                </w:p>
                              </w:tc>
                            </w:tr>
                            <w:tr w:rsidR="00C13251" w:rsidRPr="007B50AC" w14:paraId="65B18430" w14:textId="77777777" w:rsidTr="007B50AC">
                              <w:tc>
                                <w:tcPr>
                                  <w:tcW w:w="1701" w:type="dxa"/>
                                </w:tcPr>
                                <w:p w14:paraId="52C6CA47" w14:textId="77777777" w:rsidR="00C13251" w:rsidRPr="00380901" w:rsidRDefault="00C13251" w:rsidP="00546062">
                                  <w:pPr>
                                    <w:spacing w:before="80" w:after="80"/>
                                    <w:jc w:val="right"/>
                                    <w:rPr>
                                      <w:b/>
                                      <w:color w:val="3AB5E8"/>
                                    </w:rPr>
                                  </w:pPr>
                                  <w:r w:rsidRPr="002505BA">
                                    <w:rPr>
                                      <w:b/>
                                      <w:color w:val="1C3F95"/>
                                    </w:rPr>
                                    <w:t>Presented by:</w:t>
                                  </w:r>
                                </w:p>
                              </w:tc>
                              <w:tc>
                                <w:tcPr>
                                  <w:tcW w:w="3402" w:type="dxa"/>
                                </w:tcPr>
                                <w:p w14:paraId="2F4ADA9D" w14:textId="77777777" w:rsidR="00C13251" w:rsidRPr="007B50AC" w:rsidRDefault="00C13251" w:rsidP="00546062">
                                  <w:pPr>
                                    <w:spacing w:before="80" w:after="80"/>
                                  </w:pPr>
                                  <w:r>
                                    <w:t>Chris Shaw</w:t>
                                  </w:r>
                                </w:p>
                              </w:tc>
                            </w:tr>
                            <w:tr w:rsidR="00C13251" w:rsidRPr="007B50AC" w14:paraId="1596B23C" w14:textId="77777777" w:rsidTr="007B50AC">
                              <w:tc>
                                <w:tcPr>
                                  <w:tcW w:w="1701" w:type="dxa"/>
                                </w:tcPr>
                                <w:p w14:paraId="66290665" w14:textId="77777777" w:rsidR="00C13251" w:rsidRPr="00380901" w:rsidRDefault="00C13251" w:rsidP="00546062">
                                  <w:pPr>
                                    <w:spacing w:before="80" w:after="80"/>
                                    <w:jc w:val="right"/>
                                    <w:rPr>
                                      <w:b/>
                                      <w:color w:val="3AB5E8"/>
                                    </w:rPr>
                                  </w:pPr>
                                  <w:r w:rsidRPr="002505BA">
                                    <w:rPr>
                                      <w:b/>
                                      <w:color w:val="1C3F95"/>
                                    </w:rPr>
                                    <w:t>Position:</w:t>
                                  </w:r>
                                </w:p>
                              </w:tc>
                              <w:tc>
                                <w:tcPr>
                                  <w:tcW w:w="3402" w:type="dxa"/>
                                </w:tcPr>
                                <w:p w14:paraId="4EE72C2E" w14:textId="77777777" w:rsidR="00C13251" w:rsidRPr="007B50AC" w:rsidRDefault="00C13251" w:rsidP="00915E47">
                                  <w:pPr>
                                    <w:spacing w:before="80" w:after="80"/>
                                  </w:pPr>
                                  <w:r>
                                    <w:t>Product Manager</w:t>
                                  </w:r>
                                  <w:r w:rsidR="00915E47">
                                    <w:t>-</w:t>
                                  </w:r>
                                  <w:r>
                                    <w:t>Hosted Voice</w:t>
                                  </w:r>
                                </w:p>
                              </w:tc>
                            </w:tr>
                            <w:tr w:rsidR="00C13251" w:rsidRPr="007B50AC" w14:paraId="73FD41D8" w14:textId="77777777" w:rsidTr="00F1410C">
                              <w:tc>
                                <w:tcPr>
                                  <w:tcW w:w="1701" w:type="dxa"/>
                                  <w:vAlign w:val="center"/>
                                </w:tcPr>
                                <w:p w14:paraId="51407340" w14:textId="77777777" w:rsidR="00C13251" w:rsidRPr="00380901" w:rsidRDefault="00C13251" w:rsidP="003E30D3">
                                  <w:pPr>
                                    <w:spacing w:before="80" w:after="80"/>
                                    <w:jc w:val="right"/>
                                    <w:rPr>
                                      <w:rFonts w:cs="Arial"/>
                                      <w:b/>
                                      <w:color w:val="3AB5E8"/>
                                    </w:rPr>
                                  </w:pPr>
                                  <w:r>
                                    <w:rPr>
                                      <w:rFonts w:cs="Arial"/>
                                      <w:b/>
                                      <w:noProof/>
                                      <w:color w:val="3AB5E8"/>
                                      <w:lang w:eastAsia="en-GB"/>
                                    </w:rPr>
                                    <w:drawing>
                                      <wp:inline distT="0" distB="0" distL="0" distR="0" wp14:anchorId="6EDD7C2E" wp14:editId="41F1DC3C">
                                        <wp:extent cx="226577" cy="224779"/>
                                        <wp:effectExtent l="0" t="0" r="254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DD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9988" cy="228163"/>
                                                </a:xfrm>
                                                <a:prstGeom prst="rect">
                                                  <a:avLst/>
                                                </a:prstGeom>
                                              </pic:spPr>
                                            </pic:pic>
                                          </a:graphicData>
                                        </a:graphic>
                                      </wp:inline>
                                    </w:drawing>
                                  </w:r>
                                </w:p>
                              </w:tc>
                              <w:tc>
                                <w:tcPr>
                                  <w:tcW w:w="3402" w:type="dxa"/>
                                  <w:vAlign w:val="bottom"/>
                                </w:tcPr>
                                <w:p w14:paraId="309234B8" w14:textId="77777777" w:rsidR="00C13251" w:rsidRPr="007B50AC" w:rsidRDefault="00C13251" w:rsidP="00F1410C">
                                  <w:pPr>
                                    <w:spacing w:before="80" w:after="80"/>
                                    <w:jc w:val="left"/>
                                  </w:pPr>
                                  <w:r>
                                    <w:t>0333 240 3016</w:t>
                                  </w:r>
                                </w:p>
                              </w:tc>
                            </w:tr>
                            <w:tr w:rsidR="00C13251" w:rsidRPr="007B50AC" w14:paraId="285F7EDF" w14:textId="77777777" w:rsidTr="00F1410C">
                              <w:tc>
                                <w:tcPr>
                                  <w:tcW w:w="1701" w:type="dxa"/>
                                  <w:vAlign w:val="center"/>
                                </w:tcPr>
                                <w:p w14:paraId="55D3F4DA" w14:textId="77777777" w:rsidR="00C13251" w:rsidRPr="00380901" w:rsidRDefault="00C13251" w:rsidP="003E30D3">
                                  <w:pPr>
                                    <w:spacing w:before="80" w:after="80"/>
                                    <w:jc w:val="right"/>
                                    <w:rPr>
                                      <w:rFonts w:cs="Arial"/>
                                      <w:b/>
                                      <w:color w:val="3AB5E8"/>
                                    </w:rPr>
                                  </w:pPr>
                                  <w:r>
                                    <w:rPr>
                                      <w:rFonts w:cs="Arial"/>
                                      <w:b/>
                                      <w:noProof/>
                                      <w:color w:val="3AB5E8"/>
                                      <w:lang w:eastAsia="en-GB"/>
                                    </w:rPr>
                                    <w:drawing>
                                      <wp:inline distT="0" distB="0" distL="0" distR="0" wp14:anchorId="769AB672" wp14:editId="28562CA6">
                                        <wp:extent cx="190195" cy="188686"/>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mobil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33" cy="189021"/>
                                                </a:xfrm>
                                                <a:prstGeom prst="rect">
                                                  <a:avLst/>
                                                </a:prstGeom>
                                              </pic:spPr>
                                            </pic:pic>
                                          </a:graphicData>
                                        </a:graphic>
                                      </wp:inline>
                                    </w:drawing>
                                  </w:r>
                                </w:p>
                              </w:tc>
                              <w:tc>
                                <w:tcPr>
                                  <w:tcW w:w="3402" w:type="dxa"/>
                                  <w:vAlign w:val="bottom"/>
                                </w:tcPr>
                                <w:p w14:paraId="3F6532ED" w14:textId="77777777" w:rsidR="00C13251" w:rsidRPr="007B50AC" w:rsidRDefault="00C13251" w:rsidP="00F1410C">
                                  <w:pPr>
                                    <w:spacing w:before="80" w:after="80"/>
                                    <w:jc w:val="left"/>
                                  </w:pPr>
                                  <w:r>
                                    <w:t>07848466283</w:t>
                                  </w:r>
                                </w:p>
                              </w:tc>
                            </w:tr>
                            <w:tr w:rsidR="00C13251" w:rsidRPr="007B50AC" w14:paraId="7DFC7AC0" w14:textId="77777777" w:rsidTr="00F1410C">
                              <w:tc>
                                <w:tcPr>
                                  <w:tcW w:w="1701" w:type="dxa"/>
                                  <w:vAlign w:val="center"/>
                                </w:tcPr>
                                <w:p w14:paraId="72930381" w14:textId="77777777" w:rsidR="00C13251" w:rsidRPr="00380901" w:rsidRDefault="00C13251" w:rsidP="008D5553">
                                  <w:pPr>
                                    <w:jc w:val="right"/>
                                    <w:rPr>
                                      <w:noProof/>
                                      <w:lang w:eastAsia="en-GB"/>
                                    </w:rPr>
                                  </w:pPr>
                                  <w:r>
                                    <w:rPr>
                                      <w:noProof/>
                                      <w:lang w:eastAsia="en-GB"/>
                                    </w:rPr>
                                    <w:drawing>
                                      <wp:inline distT="0" distB="0" distL="0" distR="0" wp14:anchorId="0CFBB240" wp14:editId="2EF201D7">
                                        <wp:extent cx="232802" cy="1375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emai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172" cy="137784"/>
                                                </a:xfrm>
                                                <a:prstGeom prst="rect">
                                                  <a:avLst/>
                                                </a:prstGeom>
                                              </pic:spPr>
                                            </pic:pic>
                                          </a:graphicData>
                                        </a:graphic>
                                      </wp:inline>
                                    </w:drawing>
                                  </w:r>
                                </w:p>
                              </w:tc>
                              <w:tc>
                                <w:tcPr>
                                  <w:tcW w:w="3402" w:type="dxa"/>
                                  <w:vAlign w:val="bottom"/>
                                </w:tcPr>
                                <w:p w14:paraId="0CFA6B8B" w14:textId="77777777" w:rsidR="00C13251" w:rsidRPr="007B50AC" w:rsidRDefault="00C13251" w:rsidP="00F1410C">
                                  <w:pPr>
                                    <w:spacing w:before="80" w:after="40"/>
                                    <w:jc w:val="left"/>
                                  </w:pPr>
                                  <w:r>
                                    <w:t>Chris.shaw@gamma.co.uk</w:t>
                                  </w:r>
                                </w:p>
                              </w:tc>
                            </w:tr>
                          </w:tbl>
                          <w:p w14:paraId="59FE0DFC" w14:textId="77777777" w:rsidR="00C13251" w:rsidRPr="00546062" w:rsidRDefault="00C13251" w:rsidP="00546062">
                            <w:pPr>
                              <w:rPr>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1F3DC2" id="_x0000_t202" coordsize="21600,21600" o:spt="202" path="m,l,21600r21600,l21600,xe">
                <v:stroke joinstyle="miter"/>
                <v:path gradientshapeok="t" o:connecttype="rect"/>
              </v:shapetype>
              <v:shape id="Text Box 2" o:spid="_x0000_s1026" type="#_x0000_t202" style="position:absolute;left:0;text-align:left;margin-left:244.2pt;margin-top:144.15pt;width:272.25pt;height:14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" fillcolor="white [3201]" stroked="f" strokeweight=".5pt">
                <v:textbox>
                  <w:txbxContent>
                    <w:tbl>
                      <w:tblPr>
                        <w:tblStyle w:val="TableGrid"/>
                        <w:tblW w:w="510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3402"/>
                      </w:tblGrid>
                      <w:tr w:rsidR="00C13251" w:rsidRPr="007B50AC" w14:paraId="40D55265" w14:textId="77777777" w:rsidTr="007B50AC">
                        <w:tc>
                          <w:tcPr>
                            <w:tcW w:w="1701" w:type="dxa"/>
                          </w:tcPr>
                          <w:p w14:paraId="43AE3F8B" w14:textId="77777777" w:rsidR="00C13251" w:rsidRPr="00380901" w:rsidRDefault="00C13251" w:rsidP="00546062">
                            <w:pPr>
                              <w:spacing w:before="80" w:after="80"/>
                              <w:jc w:val="right"/>
                              <w:rPr>
                                <w:b/>
                                <w:color w:val="3AB5E8"/>
                              </w:rPr>
                            </w:pPr>
                            <w:r w:rsidRPr="002505BA">
                              <w:rPr>
                                <w:b/>
                                <w:color w:val="1C3F95"/>
                              </w:rPr>
                              <w:t>Date:</w:t>
                            </w:r>
                          </w:p>
                        </w:tc>
                        <w:tc>
                          <w:tcPr>
                            <w:tcW w:w="3402" w:type="dxa"/>
                          </w:tcPr>
                          <w:p w14:paraId="0EC89A54" w14:textId="77777777" w:rsidR="00C13251" w:rsidRPr="007B50AC" w:rsidRDefault="00C13251" w:rsidP="00546062">
                            <w:pPr>
                              <w:spacing w:before="80" w:after="80"/>
                            </w:pPr>
                            <w:r>
                              <w:t>1st September 2013</w:t>
                            </w:r>
                          </w:p>
                        </w:tc>
                      </w:tr>
                      <w:tr w:rsidR="00C13251" w:rsidRPr="007B50AC" w14:paraId="65B18430" w14:textId="77777777" w:rsidTr="007B50AC">
                        <w:tc>
                          <w:tcPr>
                            <w:tcW w:w="1701" w:type="dxa"/>
                          </w:tcPr>
                          <w:p w14:paraId="52C6CA47" w14:textId="77777777" w:rsidR="00C13251" w:rsidRPr="00380901" w:rsidRDefault="00C13251" w:rsidP="00546062">
                            <w:pPr>
                              <w:spacing w:before="80" w:after="80"/>
                              <w:jc w:val="right"/>
                              <w:rPr>
                                <w:b/>
                                <w:color w:val="3AB5E8"/>
                              </w:rPr>
                            </w:pPr>
                            <w:r w:rsidRPr="002505BA">
                              <w:rPr>
                                <w:b/>
                                <w:color w:val="1C3F95"/>
                              </w:rPr>
                              <w:t>Presented by:</w:t>
                            </w:r>
                          </w:p>
                        </w:tc>
                        <w:tc>
                          <w:tcPr>
                            <w:tcW w:w="3402" w:type="dxa"/>
                          </w:tcPr>
                          <w:p w14:paraId="2F4ADA9D" w14:textId="77777777" w:rsidR="00C13251" w:rsidRPr="007B50AC" w:rsidRDefault="00C13251" w:rsidP="00546062">
                            <w:pPr>
                              <w:spacing w:before="80" w:after="80"/>
                            </w:pPr>
                            <w:r>
                              <w:t>Chris Shaw</w:t>
                            </w:r>
                          </w:p>
                        </w:tc>
                      </w:tr>
                      <w:tr w:rsidR="00C13251" w:rsidRPr="007B50AC" w14:paraId="1596B23C" w14:textId="77777777" w:rsidTr="007B50AC">
                        <w:tc>
                          <w:tcPr>
                            <w:tcW w:w="1701" w:type="dxa"/>
                          </w:tcPr>
                          <w:p w14:paraId="66290665" w14:textId="77777777" w:rsidR="00C13251" w:rsidRPr="00380901" w:rsidRDefault="00C13251" w:rsidP="00546062">
                            <w:pPr>
                              <w:spacing w:before="80" w:after="80"/>
                              <w:jc w:val="right"/>
                              <w:rPr>
                                <w:b/>
                                <w:color w:val="3AB5E8"/>
                              </w:rPr>
                            </w:pPr>
                            <w:r w:rsidRPr="002505BA">
                              <w:rPr>
                                <w:b/>
                                <w:color w:val="1C3F95"/>
                              </w:rPr>
                              <w:t>Position:</w:t>
                            </w:r>
                          </w:p>
                        </w:tc>
                        <w:tc>
                          <w:tcPr>
                            <w:tcW w:w="3402" w:type="dxa"/>
                          </w:tcPr>
                          <w:p w14:paraId="4EE72C2E" w14:textId="77777777" w:rsidR="00C13251" w:rsidRPr="007B50AC" w:rsidRDefault="00C13251" w:rsidP="00915E47">
                            <w:pPr>
                              <w:spacing w:before="80" w:after="80"/>
                            </w:pPr>
                            <w:r>
                              <w:t>Product Manager</w:t>
                            </w:r>
                            <w:r w:rsidR="00915E47">
                              <w:t>-</w:t>
                            </w:r>
                            <w:r>
                              <w:t>Hosted Voice</w:t>
                            </w:r>
                          </w:p>
                        </w:tc>
                      </w:tr>
                      <w:tr w:rsidR="00C13251" w:rsidRPr="007B50AC" w14:paraId="73FD41D8" w14:textId="77777777" w:rsidTr="00F1410C">
                        <w:tc>
                          <w:tcPr>
                            <w:tcW w:w="1701" w:type="dxa"/>
                            <w:vAlign w:val="center"/>
                          </w:tcPr>
                          <w:p w14:paraId="51407340" w14:textId="77777777" w:rsidR="00C13251" w:rsidRPr="00380901" w:rsidRDefault="00C13251" w:rsidP="003E30D3">
                            <w:pPr>
                              <w:spacing w:before="80" w:after="80"/>
                              <w:jc w:val="right"/>
                              <w:rPr>
                                <w:rFonts w:cs="Arial"/>
                                <w:b/>
                                <w:color w:val="3AB5E8"/>
                              </w:rPr>
                            </w:pPr>
                            <w:r>
                              <w:rPr>
                                <w:rFonts w:cs="Arial"/>
                                <w:b/>
                                <w:noProof/>
                                <w:color w:val="3AB5E8"/>
                                <w:lang w:eastAsia="en-GB"/>
                              </w:rPr>
                              <w:drawing>
                                <wp:inline distT="0" distB="0" distL="0" distR="0" wp14:anchorId="6EDD7C2E" wp14:editId="41F1DC3C">
                                  <wp:extent cx="226577" cy="224779"/>
                                  <wp:effectExtent l="0" t="0" r="254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DD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9988" cy="228163"/>
                                          </a:xfrm>
                                          <a:prstGeom prst="rect">
                                            <a:avLst/>
                                          </a:prstGeom>
                                        </pic:spPr>
                                      </pic:pic>
                                    </a:graphicData>
                                  </a:graphic>
                                </wp:inline>
                              </w:drawing>
                            </w:r>
                          </w:p>
                        </w:tc>
                        <w:tc>
                          <w:tcPr>
                            <w:tcW w:w="3402" w:type="dxa"/>
                            <w:vAlign w:val="bottom"/>
                          </w:tcPr>
                          <w:p w14:paraId="309234B8" w14:textId="77777777" w:rsidR="00C13251" w:rsidRPr="007B50AC" w:rsidRDefault="00C13251" w:rsidP="00F1410C">
                            <w:pPr>
                              <w:spacing w:before="80" w:after="80"/>
                              <w:jc w:val="left"/>
                            </w:pPr>
                            <w:r>
                              <w:t>0333 240 3016</w:t>
                            </w:r>
                          </w:p>
                        </w:tc>
                      </w:tr>
                      <w:tr w:rsidR="00C13251" w:rsidRPr="007B50AC" w14:paraId="285F7EDF" w14:textId="77777777" w:rsidTr="00F1410C">
                        <w:tc>
                          <w:tcPr>
                            <w:tcW w:w="1701" w:type="dxa"/>
                            <w:vAlign w:val="center"/>
                          </w:tcPr>
                          <w:p w14:paraId="55D3F4DA" w14:textId="77777777" w:rsidR="00C13251" w:rsidRPr="00380901" w:rsidRDefault="00C13251" w:rsidP="003E30D3">
                            <w:pPr>
                              <w:spacing w:before="80" w:after="80"/>
                              <w:jc w:val="right"/>
                              <w:rPr>
                                <w:rFonts w:cs="Arial"/>
                                <w:b/>
                                <w:color w:val="3AB5E8"/>
                              </w:rPr>
                            </w:pPr>
                            <w:r>
                              <w:rPr>
                                <w:rFonts w:cs="Arial"/>
                                <w:b/>
                                <w:noProof/>
                                <w:color w:val="3AB5E8"/>
                                <w:lang w:eastAsia="en-GB"/>
                              </w:rPr>
                              <w:drawing>
                                <wp:inline distT="0" distB="0" distL="0" distR="0" wp14:anchorId="769AB672" wp14:editId="28562CA6">
                                  <wp:extent cx="190195" cy="188686"/>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mobil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33" cy="189021"/>
                                          </a:xfrm>
                                          <a:prstGeom prst="rect">
                                            <a:avLst/>
                                          </a:prstGeom>
                                        </pic:spPr>
                                      </pic:pic>
                                    </a:graphicData>
                                  </a:graphic>
                                </wp:inline>
                              </w:drawing>
                            </w:r>
                          </w:p>
                        </w:tc>
                        <w:tc>
                          <w:tcPr>
                            <w:tcW w:w="3402" w:type="dxa"/>
                            <w:vAlign w:val="bottom"/>
                          </w:tcPr>
                          <w:p w14:paraId="3F6532ED" w14:textId="77777777" w:rsidR="00C13251" w:rsidRPr="007B50AC" w:rsidRDefault="00C13251" w:rsidP="00F1410C">
                            <w:pPr>
                              <w:spacing w:before="80" w:after="80"/>
                              <w:jc w:val="left"/>
                            </w:pPr>
                            <w:r>
                              <w:t>07848466283</w:t>
                            </w:r>
                          </w:p>
                        </w:tc>
                      </w:tr>
                      <w:tr w:rsidR="00C13251" w:rsidRPr="007B50AC" w14:paraId="7DFC7AC0" w14:textId="77777777" w:rsidTr="00F1410C">
                        <w:tc>
                          <w:tcPr>
                            <w:tcW w:w="1701" w:type="dxa"/>
                            <w:vAlign w:val="center"/>
                          </w:tcPr>
                          <w:p w14:paraId="72930381" w14:textId="77777777" w:rsidR="00C13251" w:rsidRPr="00380901" w:rsidRDefault="00C13251" w:rsidP="008D5553">
                            <w:pPr>
                              <w:jc w:val="right"/>
                              <w:rPr>
                                <w:noProof/>
                                <w:lang w:eastAsia="en-GB"/>
                              </w:rPr>
                            </w:pPr>
                            <w:r>
                              <w:rPr>
                                <w:noProof/>
                                <w:lang w:eastAsia="en-GB"/>
                              </w:rPr>
                              <w:drawing>
                                <wp:inline distT="0" distB="0" distL="0" distR="0" wp14:anchorId="0CFBB240" wp14:editId="2EF201D7">
                                  <wp:extent cx="232802" cy="1375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emai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172" cy="137784"/>
                                          </a:xfrm>
                                          <a:prstGeom prst="rect">
                                            <a:avLst/>
                                          </a:prstGeom>
                                        </pic:spPr>
                                      </pic:pic>
                                    </a:graphicData>
                                  </a:graphic>
                                </wp:inline>
                              </w:drawing>
                            </w:r>
                          </w:p>
                        </w:tc>
                        <w:tc>
                          <w:tcPr>
                            <w:tcW w:w="3402" w:type="dxa"/>
                            <w:vAlign w:val="bottom"/>
                          </w:tcPr>
                          <w:p w14:paraId="0CFA6B8B" w14:textId="77777777" w:rsidR="00C13251" w:rsidRPr="007B50AC" w:rsidRDefault="00C13251" w:rsidP="00F1410C">
                            <w:pPr>
                              <w:spacing w:before="80" w:after="40"/>
                              <w:jc w:val="left"/>
                            </w:pPr>
                            <w:r>
                              <w:t>Chris.shaw@gamma.co.uk</w:t>
                            </w:r>
                          </w:p>
                        </w:tc>
                      </w:tr>
                    </w:tbl>
                    <w:p w14:paraId="59FE0DFC" w14:textId="77777777" w:rsidR="00C13251" w:rsidRPr="00546062" w:rsidRDefault="00C13251" w:rsidP="00546062">
                      <w:pPr>
                        <w:rPr>
                          <w:sz w:val="10"/>
                          <w:szCs w:val="10"/>
                        </w:rPr>
                      </w:pPr>
                    </w:p>
                  </w:txbxContent>
                </v:textbox>
              </v:shape>
            </w:pict>
          </mc:Fallback>
        </mc:AlternateContent>
      </w:r>
      <w:r w:rsidR="009B6667">
        <w:t xml:space="preserve"> </w:t>
      </w:r>
    </w:p>
    <w:p w14:paraId="071219B6" w14:textId="77777777" w:rsidR="00690F34" w:rsidRPr="00690F34" w:rsidRDefault="00690F34" w:rsidP="00690F34"/>
    <w:p w14:paraId="5C710BBF" w14:textId="77777777" w:rsidR="00690F34" w:rsidRPr="00690F34" w:rsidRDefault="00690F34" w:rsidP="00690F34"/>
    <w:p w14:paraId="77DC73CD" w14:textId="77777777" w:rsidR="00690F34" w:rsidRPr="00690F34" w:rsidRDefault="00690F34" w:rsidP="00690F34"/>
    <w:p w14:paraId="5F53825F" w14:textId="77777777" w:rsidR="00690F34" w:rsidRDefault="00690F34" w:rsidP="00690F34"/>
    <w:p w14:paraId="21BD5CF1" w14:textId="77777777" w:rsidR="00690F34" w:rsidRDefault="00690F34" w:rsidP="00690F34">
      <w:pPr>
        <w:tabs>
          <w:tab w:val="left" w:pos="3160"/>
        </w:tabs>
      </w:pPr>
      <w:r>
        <w:tab/>
      </w:r>
    </w:p>
    <w:p w14:paraId="78A348A3" w14:textId="77777777" w:rsidR="00690F34" w:rsidRDefault="00690F34" w:rsidP="00690F34"/>
    <w:p w14:paraId="2B26932C" w14:textId="77777777" w:rsidR="00681B79" w:rsidRPr="00690F34" w:rsidRDefault="00681B79" w:rsidP="00690F34">
      <w:pPr>
        <w:sectPr w:rsidR="00681B79" w:rsidRPr="00690F34" w:rsidSect="00E75173">
          <w:headerReference w:type="default" r:id="rId14"/>
          <w:footerReference w:type="default" r:id="rId15"/>
          <w:pgSz w:w="11906" w:h="16838"/>
          <w:pgMar w:top="2370" w:right="851" w:bottom="1440" w:left="992" w:header="709" w:footer="709" w:gutter="0"/>
          <w:cols w:space="708"/>
          <w:docGrid w:linePitch="360"/>
        </w:sectPr>
      </w:pPr>
    </w:p>
    <w:sdt>
      <w:sdtPr>
        <w:rPr>
          <w:rFonts w:ascii="Arial" w:eastAsiaTheme="minorHAnsi" w:hAnsi="Arial" w:cstheme="minorBidi"/>
          <w:b w:val="0"/>
          <w:bCs w:val="0"/>
          <w:color w:val="58595B"/>
          <w:sz w:val="22"/>
          <w:szCs w:val="22"/>
          <w:lang w:val="en-GB" w:eastAsia="en-US"/>
        </w:rPr>
        <w:id w:val="1398092790"/>
        <w:docPartObj>
          <w:docPartGallery w:val="Table of Contents"/>
          <w:docPartUnique/>
        </w:docPartObj>
      </w:sdtPr>
      <w:sdtEndPr>
        <w:rPr>
          <w:noProof/>
        </w:rPr>
      </w:sdtEndPr>
      <w:sdtContent>
        <w:p w14:paraId="01E8BF80" w14:textId="77777777" w:rsidR="002F04D1" w:rsidRDefault="002F04D1">
          <w:pPr>
            <w:pStyle w:val="TOCHeading"/>
          </w:pPr>
          <w:r>
            <w:t>Contents</w:t>
          </w:r>
        </w:p>
        <w:p w14:paraId="59075409" w14:textId="77777777" w:rsidR="00915E47" w:rsidRDefault="002F04D1">
          <w:pPr>
            <w:pStyle w:val="TOC1"/>
            <w:tabs>
              <w:tab w:val="right" w:leader="dot" w:pos="10053"/>
            </w:tabs>
            <w:rPr>
              <w:rFonts w:asciiTheme="minorHAnsi" w:eastAsiaTheme="minorEastAsia" w:hAnsiTheme="minorHAnsi"/>
              <w:noProof/>
              <w:color w:val="auto"/>
              <w:sz w:val="22"/>
              <w:lang w:eastAsia="en-GB"/>
            </w:rPr>
          </w:pPr>
          <w:r>
            <w:fldChar w:fldCharType="begin"/>
          </w:r>
          <w:r>
            <w:instrText xml:space="preserve"> TOC \o "1-3" \h \z \u </w:instrText>
          </w:r>
          <w:r>
            <w:fldChar w:fldCharType="separate"/>
          </w:r>
          <w:hyperlink w:anchor="_Toc367443733" w:history="1">
            <w:r w:rsidR="00915E47" w:rsidRPr="00DE3F3C">
              <w:rPr>
                <w:rStyle w:val="Hyperlink"/>
                <w:noProof/>
              </w:rPr>
              <w:t>Introduction and purpose</w:t>
            </w:r>
            <w:r w:rsidR="00915E47">
              <w:rPr>
                <w:noProof/>
                <w:webHidden/>
              </w:rPr>
              <w:tab/>
            </w:r>
            <w:r w:rsidR="00915E47">
              <w:rPr>
                <w:noProof/>
                <w:webHidden/>
              </w:rPr>
              <w:fldChar w:fldCharType="begin"/>
            </w:r>
            <w:r w:rsidR="00915E47">
              <w:rPr>
                <w:noProof/>
                <w:webHidden/>
              </w:rPr>
              <w:instrText xml:space="preserve"> PAGEREF _Toc367443733 \h </w:instrText>
            </w:r>
            <w:r w:rsidR="00915E47">
              <w:rPr>
                <w:noProof/>
                <w:webHidden/>
              </w:rPr>
            </w:r>
            <w:r w:rsidR="00915E47">
              <w:rPr>
                <w:noProof/>
                <w:webHidden/>
              </w:rPr>
              <w:fldChar w:fldCharType="separate"/>
            </w:r>
            <w:r w:rsidR="00915E47">
              <w:rPr>
                <w:noProof/>
                <w:webHidden/>
              </w:rPr>
              <w:t>4</w:t>
            </w:r>
            <w:r w:rsidR="00915E47">
              <w:rPr>
                <w:noProof/>
                <w:webHidden/>
              </w:rPr>
              <w:fldChar w:fldCharType="end"/>
            </w:r>
          </w:hyperlink>
        </w:p>
        <w:p w14:paraId="092FC281" w14:textId="77777777" w:rsidR="00915E47" w:rsidRDefault="003437D4">
          <w:pPr>
            <w:pStyle w:val="TOC1"/>
            <w:tabs>
              <w:tab w:val="right" w:leader="dot" w:pos="10053"/>
            </w:tabs>
            <w:rPr>
              <w:rFonts w:asciiTheme="minorHAnsi" w:eastAsiaTheme="minorEastAsia" w:hAnsiTheme="minorHAnsi"/>
              <w:noProof/>
              <w:color w:val="auto"/>
              <w:sz w:val="22"/>
              <w:lang w:eastAsia="en-GB"/>
            </w:rPr>
          </w:pPr>
          <w:hyperlink w:anchor="_Toc367443734" w:history="1">
            <w:r w:rsidR="00915E47" w:rsidRPr="00DE3F3C">
              <w:rPr>
                <w:rStyle w:val="Hyperlink"/>
                <w:noProof/>
              </w:rPr>
              <w:t>Common deployments of the receptionist console</w:t>
            </w:r>
            <w:r w:rsidR="00915E47">
              <w:rPr>
                <w:noProof/>
                <w:webHidden/>
              </w:rPr>
              <w:tab/>
            </w:r>
            <w:r w:rsidR="00915E47">
              <w:rPr>
                <w:noProof/>
                <w:webHidden/>
              </w:rPr>
              <w:fldChar w:fldCharType="begin"/>
            </w:r>
            <w:r w:rsidR="00915E47">
              <w:rPr>
                <w:noProof/>
                <w:webHidden/>
              </w:rPr>
              <w:instrText xml:space="preserve"> PAGEREF _Toc367443734 \h </w:instrText>
            </w:r>
            <w:r w:rsidR="00915E47">
              <w:rPr>
                <w:noProof/>
                <w:webHidden/>
              </w:rPr>
            </w:r>
            <w:r w:rsidR="00915E47">
              <w:rPr>
                <w:noProof/>
                <w:webHidden/>
              </w:rPr>
              <w:fldChar w:fldCharType="separate"/>
            </w:r>
            <w:r w:rsidR="00915E47">
              <w:rPr>
                <w:noProof/>
                <w:webHidden/>
              </w:rPr>
              <w:t>5</w:t>
            </w:r>
            <w:r w:rsidR="00915E47">
              <w:rPr>
                <w:noProof/>
                <w:webHidden/>
              </w:rPr>
              <w:fldChar w:fldCharType="end"/>
            </w:r>
          </w:hyperlink>
        </w:p>
        <w:p w14:paraId="08458231" w14:textId="77777777" w:rsidR="00915E47" w:rsidRDefault="003437D4">
          <w:pPr>
            <w:pStyle w:val="TOC2"/>
            <w:tabs>
              <w:tab w:val="right" w:leader="dot" w:pos="10053"/>
            </w:tabs>
            <w:rPr>
              <w:rFonts w:asciiTheme="minorHAnsi" w:eastAsiaTheme="minorEastAsia" w:hAnsiTheme="minorHAnsi"/>
              <w:noProof/>
              <w:color w:val="auto"/>
              <w:lang w:eastAsia="en-GB"/>
            </w:rPr>
          </w:pPr>
          <w:hyperlink w:anchor="_Toc367443735" w:history="1">
            <w:r w:rsidR="00915E47" w:rsidRPr="00DE3F3C">
              <w:rPr>
                <w:rStyle w:val="Hyperlink"/>
                <w:noProof/>
              </w:rPr>
              <w:t>Fixed Receptionist Console</w:t>
            </w:r>
            <w:r w:rsidR="00915E47">
              <w:rPr>
                <w:noProof/>
                <w:webHidden/>
              </w:rPr>
              <w:tab/>
            </w:r>
            <w:r w:rsidR="00915E47">
              <w:rPr>
                <w:noProof/>
                <w:webHidden/>
              </w:rPr>
              <w:fldChar w:fldCharType="begin"/>
            </w:r>
            <w:r w:rsidR="00915E47">
              <w:rPr>
                <w:noProof/>
                <w:webHidden/>
              </w:rPr>
              <w:instrText xml:space="preserve"> PAGEREF _Toc367443735 \h </w:instrText>
            </w:r>
            <w:r w:rsidR="00915E47">
              <w:rPr>
                <w:noProof/>
                <w:webHidden/>
              </w:rPr>
            </w:r>
            <w:r w:rsidR="00915E47">
              <w:rPr>
                <w:noProof/>
                <w:webHidden/>
              </w:rPr>
              <w:fldChar w:fldCharType="separate"/>
            </w:r>
            <w:r w:rsidR="00915E47">
              <w:rPr>
                <w:noProof/>
                <w:webHidden/>
              </w:rPr>
              <w:t>5</w:t>
            </w:r>
            <w:r w:rsidR="00915E47">
              <w:rPr>
                <w:noProof/>
                <w:webHidden/>
              </w:rPr>
              <w:fldChar w:fldCharType="end"/>
            </w:r>
          </w:hyperlink>
        </w:p>
        <w:p w14:paraId="6DA05589" w14:textId="77777777" w:rsidR="00915E47" w:rsidRDefault="003437D4">
          <w:pPr>
            <w:pStyle w:val="TOC2"/>
            <w:tabs>
              <w:tab w:val="right" w:leader="dot" w:pos="10053"/>
            </w:tabs>
            <w:rPr>
              <w:rFonts w:asciiTheme="minorHAnsi" w:eastAsiaTheme="minorEastAsia" w:hAnsiTheme="minorHAnsi"/>
              <w:noProof/>
              <w:color w:val="auto"/>
              <w:lang w:eastAsia="en-GB"/>
            </w:rPr>
          </w:pPr>
          <w:hyperlink w:anchor="_Toc367443736" w:history="1">
            <w:r w:rsidR="00915E47" w:rsidRPr="00DE3F3C">
              <w:rPr>
                <w:rStyle w:val="Hyperlink"/>
                <w:noProof/>
              </w:rPr>
              <w:t>Soft Receptionist Console</w:t>
            </w:r>
            <w:r w:rsidR="00915E47">
              <w:rPr>
                <w:noProof/>
                <w:webHidden/>
              </w:rPr>
              <w:tab/>
            </w:r>
            <w:r w:rsidR="00915E47">
              <w:rPr>
                <w:noProof/>
                <w:webHidden/>
              </w:rPr>
              <w:fldChar w:fldCharType="begin"/>
            </w:r>
            <w:r w:rsidR="00915E47">
              <w:rPr>
                <w:noProof/>
                <w:webHidden/>
              </w:rPr>
              <w:instrText xml:space="preserve"> PAGEREF _Toc367443736 \h </w:instrText>
            </w:r>
            <w:r w:rsidR="00915E47">
              <w:rPr>
                <w:noProof/>
                <w:webHidden/>
              </w:rPr>
            </w:r>
            <w:r w:rsidR="00915E47">
              <w:rPr>
                <w:noProof/>
                <w:webHidden/>
              </w:rPr>
              <w:fldChar w:fldCharType="separate"/>
            </w:r>
            <w:r w:rsidR="00915E47">
              <w:rPr>
                <w:noProof/>
                <w:webHidden/>
              </w:rPr>
              <w:t>5</w:t>
            </w:r>
            <w:r w:rsidR="00915E47">
              <w:rPr>
                <w:noProof/>
                <w:webHidden/>
              </w:rPr>
              <w:fldChar w:fldCharType="end"/>
            </w:r>
          </w:hyperlink>
        </w:p>
        <w:p w14:paraId="3AFE4A67" w14:textId="77777777" w:rsidR="00915E47" w:rsidRDefault="003437D4">
          <w:pPr>
            <w:pStyle w:val="TOC2"/>
            <w:tabs>
              <w:tab w:val="right" w:leader="dot" w:pos="10053"/>
            </w:tabs>
            <w:rPr>
              <w:rFonts w:asciiTheme="minorHAnsi" w:eastAsiaTheme="minorEastAsia" w:hAnsiTheme="minorHAnsi"/>
              <w:noProof/>
              <w:color w:val="auto"/>
              <w:lang w:eastAsia="en-GB"/>
            </w:rPr>
          </w:pPr>
          <w:hyperlink w:anchor="_Toc367443737" w:history="1">
            <w:r w:rsidR="00915E47" w:rsidRPr="00DE3F3C">
              <w:rPr>
                <w:rStyle w:val="Hyperlink"/>
                <w:noProof/>
              </w:rPr>
              <w:t>Multiple site receptionist</w:t>
            </w:r>
            <w:r w:rsidR="00915E47">
              <w:rPr>
                <w:noProof/>
                <w:webHidden/>
              </w:rPr>
              <w:tab/>
            </w:r>
            <w:r w:rsidR="00915E47">
              <w:rPr>
                <w:noProof/>
                <w:webHidden/>
              </w:rPr>
              <w:fldChar w:fldCharType="begin"/>
            </w:r>
            <w:r w:rsidR="00915E47">
              <w:rPr>
                <w:noProof/>
                <w:webHidden/>
              </w:rPr>
              <w:instrText xml:space="preserve"> PAGEREF _Toc367443737 \h </w:instrText>
            </w:r>
            <w:r w:rsidR="00915E47">
              <w:rPr>
                <w:noProof/>
                <w:webHidden/>
              </w:rPr>
            </w:r>
            <w:r w:rsidR="00915E47">
              <w:rPr>
                <w:noProof/>
                <w:webHidden/>
              </w:rPr>
              <w:fldChar w:fldCharType="separate"/>
            </w:r>
            <w:r w:rsidR="00915E47">
              <w:rPr>
                <w:noProof/>
                <w:webHidden/>
              </w:rPr>
              <w:t>5</w:t>
            </w:r>
            <w:r w:rsidR="00915E47">
              <w:rPr>
                <w:noProof/>
                <w:webHidden/>
              </w:rPr>
              <w:fldChar w:fldCharType="end"/>
            </w:r>
          </w:hyperlink>
        </w:p>
        <w:p w14:paraId="48791EF8" w14:textId="77777777" w:rsidR="00915E47" w:rsidRDefault="003437D4">
          <w:pPr>
            <w:pStyle w:val="TOC2"/>
            <w:tabs>
              <w:tab w:val="right" w:leader="dot" w:pos="10053"/>
            </w:tabs>
            <w:rPr>
              <w:rFonts w:asciiTheme="minorHAnsi" w:eastAsiaTheme="minorEastAsia" w:hAnsiTheme="minorHAnsi"/>
              <w:noProof/>
              <w:color w:val="auto"/>
              <w:lang w:eastAsia="en-GB"/>
            </w:rPr>
          </w:pPr>
          <w:hyperlink w:anchor="_Toc367443738" w:history="1">
            <w:r w:rsidR="00915E47" w:rsidRPr="00DE3F3C">
              <w:rPr>
                <w:rStyle w:val="Hyperlink"/>
                <w:noProof/>
              </w:rPr>
              <w:t>Monitoring of key call routing and basic CRM</w:t>
            </w:r>
            <w:r w:rsidR="00915E47">
              <w:rPr>
                <w:noProof/>
                <w:webHidden/>
              </w:rPr>
              <w:tab/>
            </w:r>
            <w:r w:rsidR="00915E47">
              <w:rPr>
                <w:noProof/>
                <w:webHidden/>
              </w:rPr>
              <w:fldChar w:fldCharType="begin"/>
            </w:r>
            <w:r w:rsidR="00915E47">
              <w:rPr>
                <w:noProof/>
                <w:webHidden/>
              </w:rPr>
              <w:instrText xml:space="preserve"> PAGEREF _Toc367443738 \h </w:instrText>
            </w:r>
            <w:r w:rsidR="00915E47">
              <w:rPr>
                <w:noProof/>
                <w:webHidden/>
              </w:rPr>
            </w:r>
            <w:r w:rsidR="00915E47">
              <w:rPr>
                <w:noProof/>
                <w:webHidden/>
              </w:rPr>
              <w:fldChar w:fldCharType="separate"/>
            </w:r>
            <w:r w:rsidR="00915E47">
              <w:rPr>
                <w:noProof/>
                <w:webHidden/>
              </w:rPr>
              <w:t>6</w:t>
            </w:r>
            <w:r w:rsidR="00915E47">
              <w:rPr>
                <w:noProof/>
                <w:webHidden/>
              </w:rPr>
              <w:fldChar w:fldCharType="end"/>
            </w:r>
          </w:hyperlink>
        </w:p>
        <w:p w14:paraId="69A5E9DB" w14:textId="77777777" w:rsidR="00915E47" w:rsidRDefault="003437D4">
          <w:pPr>
            <w:pStyle w:val="TOC2"/>
            <w:tabs>
              <w:tab w:val="right" w:leader="dot" w:pos="10053"/>
            </w:tabs>
            <w:rPr>
              <w:rFonts w:asciiTheme="minorHAnsi" w:eastAsiaTheme="minorEastAsia" w:hAnsiTheme="minorHAnsi"/>
              <w:noProof/>
              <w:color w:val="auto"/>
              <w:lang w:eastAsia="en-GB"/>
            </w:rPr>
          </w:pPr>
          <w:hyperlink w:anchor="_Toc367443739" w:history="1">
            <w:r w:rsidR="00915E47" w:rsidRPr="00DE3F3C">
              <w:rPr>
                <w:rStyle w:val="Hyperlink"/>
                <w:noProof/>
              </w:rPr>
              <w:t>Business continuity</w:t>
            </w:r>
            <w:r w:rsidR="00915E47">
              <w:rPr>
                <w:noProof/>
                <w:webHidden/>
              </w:rPr>
              <w:tab/>
            </w:r>
            <w:r w:rsidR="00915E47">
              <w:rPr>
                <w:noProof/>
                <w:webHidden/>
              </w:rPr>
              <w:fldChar w:fldCharType="begin"/>
            </w:r>
            <w:r w:rsidR="00915E47">
              <w:rPr>
                <w:noProof/>
                <w:webHidden/>
              </w:rPr>
              <w:instrText xml:space="preserve"> PAGEREF _Toc367443739 \h </w:instrText>
            </w:r>
            <w:r w:rsidR="00915E47">
              <w:rPr>
                <w:noProof/>
                <w:webHidden/>
              </w:rPr>
            </w:r>
            <w:r w:rsidR="00915E47">
              <w:rPr>
                <w:noProof/>
                <w:webHidden/>
              </w:rPr>
              <w:fldChar w:fldCharType="separate"/>
            </w:r>
            <w:r w:rsidR="00915E47">
              <w:rPr>
                <w:noProof/>
                <w:webHidden/>
              </w:rPr>
              <w:t>6</w:t>
            </w:r>
            <w:r w:rsidR="00915E47">
              <w:rPr>
                <w:noProof/>
                <w:webHidden/>
              </w:rPr>
              <w:fldChar w:fldCharType="end"/>
            </w:r>
          </w:hyperlink>
        </w:p>
        <w:p w14:paraId="1D0967A1" w14:textId="77777777" w:rsidR="00915E47" w:rsidRDefault="003437D4">
          <w:pPr>
            <w:pStyle w:val="TOC1"/>
            <w:tabs>
              <w:tab w:val="right" w:leader="dot" w:pos="10053"/>
            </w:tabs>
            <w:rPr>
              <w:rFonts w:asciiTheme="minorHAnsi" w:eastAsiaTheme="minorEastAsia" w:hAnsiTheme="minorHAnsi"/>
              <w:noProof/>
              <w:color w:val="auto"/>
              <w:sz w:val="22"/>
              <w:lang w:eastAsia="en-GB"/>
            </w:rPr>
          </w:pPr>
          <w:hyperlink w:anchor="_Toc367443740" w:history="1">
            <w:r w:rsidR="00915E47" w:rsidRPr="00DE3F3C">
              <w:rPr>
                <w:rStyle w:val="Hyperlink"/>
                <w:noProof/>
              </w:rPr>
              <w:t>Using the service</w:t>
            </w:r>
            <w:r w:rsidR="00915E47">
              <w:rPr>
                <w:noProof/>
                <w:webHidden/>
              </w:rPr>
              <w:tab/>
            </w:r>
            <w:r w:rsidR="00915E47">
              <w:rPr>
                <w:noProof/>
                <w:webHidden/>
              </w:rPr>
              <w:fldChar w:fldCharType="begin"/>
            </w:r>
            <w:r w:rsidR="00915E47">
              <w:rPr>
                <w:noProof/>
                <w:webHidden/>
              </w:rPr>
              <w:instrText xml:space="preserve"> PAGEREF _Toc367443740 \h </w:instrText>
            </w:r>
            <w:r w:rsidR="00915E47">
              <w:rPr>
                <w:noProof/>
                <w:webHidden/>
              </w:rPr>
            </w:r>
            <w:r w:rsidR="00915E47">
              <w:rPr>
                <w:noProof/>
                <w:webHidden/>
              </w:rPr>
              <w:fldChar w:fldCharType="separate"/>
            </w:r>
            <w:r w:rsidR="00915E47">
              <w:rPr>
                <w:noProof/>
                <w:webHidden/>
              </w:rPr>
              <w:t>7</w:t>
            </w:r>
            <w:r w:rsidR="00915E47">
              <w:rPr>
                <w:noProof/>
                <w:webHidden/>
              </w:rPr>
              <w:fldChar w:fldCharType="end"/>
            </w:r>
          </w:hyperlink>
        </w:p>
        <w:p w14:paraId="0CD942A4" w14:textId="77777777" w:rsidR="00915E47" w:rsidRDefault="003437D4">
          <w:pPr>
            <w:pStyle w:val="TOC2"/>
            <w:tabs>
              <w:tab w:val="right" w:leader="dot" w:pos="10053"/>
            </w:tabs>
            <w:rPr>
              <w:rFonts w:asciiTheme="minorHAnsi" w:eastAsiaTheme="minorEastAsia" w:hAnsiTheme="minorHAnsi"/>
              <w:noProof/>
              <w:color w:val="auto"/>
              <w:lang w:eastAsia="en-GB"/>
            </w:rPr>
          </w:pPr>
          <w:hyperlink w:anchor="_Toc367443741" w:history="1">
            <w:r w:rsidR="00915E47" w:rsidRPr="00DE3F3C">
              <w:rPr>
                <w:rStyle w:val="Hyperlink"/>
                <w:noProof/>
              </w:rPr>
              <w:t>Getting started</w:t>
            </w:r>
            <w:r w:rsidR="00915E47">
              <w:rPr>
                <w:noProof/>
                <w:webHidden/>
              </w:rPr>
              <w:tab/>
            </w:r>
            <w:r w:rsidR="00915E47">
              <w:rPr>
                <w:noProof/>
                <w:webHidden/>
              </w:rPr>
              <w:fldChar w:fldCharType="begin"/>
            </w:r>
            <w:r w:rsidR="00915E47">
              <w:rPr>
                <w:noProof/>
                <w:webHidden/>
              </w:rPr>
              <w:instrText xml:space="preserve"> PAGEREF _Toc367443741 \h </w:instrText>
            </w:r>
            <w:r w:rsidR="00915E47">
              <w:rPr>
                <w:noProof/>
                <w:webHidden/>
              </w:rPr>
            </w:r>
            <w:r w:rsidR="00915E47">
              <w:rPr>
                <w:noProof/>
                <w:webHidden/>
              </w:rPr>
              <w:fldChar w:fldCharType="separate"/>
            </w:r>
            <w:r w:rsidR="00915E47">
              <w:rPr>
                <w:noProof/>
                <w:webHidden/>
              </w:rPr>
              <w:t>7</w:t>
            </w:r>
            <w:r w:rsidR="00915E47">
              <w:rPr>
                <w:noProof/>
                <w:webHidden/>
              </w:rPr>
              <w:fldChar w:fldCharType="end"/>
            </w:r>
          </w:hyperlink>
        </w:p>
        <w:p w14:paraId="05DE3512" w14:textId="77777777" w:rsidR="00915E47" w:rsidRDefault="003437D4">
          <w:pPr>
            <w:pStyle w:val="TOC2"/>
            <w:tabs>
              <w:tab w:val="right" w:leader="dot" w:pos="10053"/>
            </w:tabs>
            <w:rPr>
              <w:rFonts w:asciiTheme="minorHAnsi" w:eastAsiaTheme="minorEastAsia" w:hAnsiTheme="minorHAnsi"/>
              <w:noProof/>
              <w:color w:val="auto"/>
              <w:lang w:eastAsia="en-GB"/>
            </w:rPr>
          </w:pPr>
          <w:hyperlink w:anchor="_Toc367443742" w:history="1">
            <w:r w:rsidR="00915E47" w:rsidRPr="00DE3F3C">
              <w:rPr>
                <w:rStyle w:val="Hyperlink"/>
                <w:noProof/>
              </w:rPr>
              <w:t>Console overview</w:t>
            </w:r>
            <w:r w:rsidR="00915E47">
              <w:rPr>
                <w:noProof/>
                <w:webHidden/>
              </w:rPr>
              <w:tab/>
            </w:r>
            <w:r w:rsidR="00915E47">
              <w:rPr>
                <w:noProof/>
                <w:webHidden/>
              </w:rPr>
              <w:fldChar w:fldCharType="begin"/>
            </w:r>
            <w:r w:rsidR="00915E47">
              <w:rPr>
                <w:noProof/>
                <w:webHidden/>
              </w:rPr>
              <w:instrText xml:space="preserve"> PAGEREF _Toc367443742 \h </w:instrText>
            </w:r>
            <w:r w:rsidR="00915E47">
              <w:rPr>
                <w:noProof/>
                <w:webHidden/>
              </w:rPr>
            </w:r>
            <w:r w:rsidR="00915E47">
              <w:rPr>
                <w:noProof/>
                <w:webHidden/>
              </w:rPr>
              <w:fldChar w:fldCharType="separate"/>
            </w:r>
            <w:r w:rsidR="00915E47">
              <w:rPr>
                <w:noProof/>
                <w:webHidden/>
              </w:rPr>
              <w:t>8</w:t>
            </w:r>
            <w:r w:rsidR="00915E47">
              <w:rPr>
                <w:noProof/>
                <w:webHidden/>
              </w:rPr>
              <w:fldChar w:fldCharType="end"/>
            </w:r>
          </w:hyperlink>
        </w:p>
        <w:p w14:paraId="38A69C73" w14:textId="77777777" w:rsidR="00915E47" w:rsidRDefault="003437D4">
          <w:pPr>
            <w:pStyle w:val="TOC3"/>
            <w:tabs>
              <w:tab w:val="right" w:leader="dot" w:pos="10053"/>
            </w:tabs>
            <w:rPr>
              <w:rFonts w:asciiTheme="minorHAnsi" w:eastAsiaTheme="minorEastAsia" w:hAnsiTheme="minorHAnsi"/>
              <w:i w:val="0"/>
              <w:noProof/>
              <w:color w:val="auto"/>
              <w:sz w:val="22"/>
              <w:lang w:eastAsia="en-GB"/>
            </w:rPr>
          </w:pPr>
          <w:hyperlink w:anchor="_Toc367443743" w:history="1">
            <w:r w:rsidR="00915E47" w:rsidRPr="00DE3F3C">
              <w:rPr>
                <w:rStyle w:val="Hyperlink"/>
                <w:noProof/>
              </w:rPr>
              <w:t>Settings</w:t>
            </w:r>
            <w:r w:rsidR="00915E47">
              <w:rPr>
                <w:noProof/>
                <w:webHidden/>
              </w:rPr>
              <w:tab/>
            </w:r>
            <w:r w:rsidR="00915E47">
              <w:rPr>
                <w:noProof/>
                <w:webHidden/>
              </w:rPr>
              <w:fldChar w:fldCharType="begin"/>
            </w:r>
            <w:r w:rsidR="00915E47">
              <w:rPr>
                <w:noProof/>
                <w:webHidden/>
              </w:rPr>
              <w:instrText xml:space="preserve"> PAGEREF _Toc367443743 \h </w:instrText>
            </w:r>
            <w:r w:rsidR="00915E47">
              <w:rPr>
                <w:noProof/>
                <w:webHidden/>
              </w:rPr>
            </w:r>
            <w:r w:rsidR="00915E47">
              <w:rPr>
                <w:noProof/>
                <w:webHidden/>
              </w:rPr>
              <w:fldChar w:fldCharType="separate"/>
            </w:r>
            <w:r w:rsidR="00915E47">
              <w:rPr>
                <w:noProof/>
                <w:webHidden/>
              </w:rPr>
              <w:t>9</w:t>
            </w:r>
            <w:r w:rsidR="00915E47">
              <w:rPr>
                <w:noProof/>
                <w:webHidden/>
              </w:rPr>
              <w:fldChar w:fldCharType="end"/>
            </w:r>
          </w:hyperlink>
        </w:p>
        <w:p w14:paraId="6ACCC85C" w14:textId="77777777" w:rsidR="00915E47" w:rsidRDefault="003437D4">
          <w:pPr>
            <w:pStyle w:val="TOC3"/>
            <w:tabs>
              <w:tab w:val="right" w:leader="dot" w:pos="10053"/>
            </w:tabs>
            <w:rPr>
              <w:rFonts w:asciiTheme="minorHAnsi" w:eastAsiaTheme="minorEastAsia" w:hAnsiTheme="minorHAnsi"/>
              <w:i w:val="0"/>
              <w:noProof/>
              <w:color w:val="auto"/>
              <w:sz w:val="22"/>
              <w:lang w:eastAsia="en-GB"/>
            </w:rPr>
          </w:pPr>
          <w:hyperlink w:anchor="_Toc367443744" w:history="1">
            <w:r w:rsidR="00915E47" w:rsidRPr="00DE3F3C">
              <w:rPr>
                <w:rStyle w:val="Hyperlink"/>
                <w:noProof/>
              </w:rPr>
              <w:t>Help</w:t>
            </w:r>
            <w:r w:rsidR="00915E47">
              <w:rPr>
                <w:noProof/>
                <w:webHidden/>
              </w:rPr>
              <w:tab/>
            </w:r>
            <w:r w:rsidR="00915E47">
              <w:rPr>
                <w:noProof/>
                <w:webHidden/>
              </w:rPr>
              <w:fldChar w:fldCharType="begin"/>
            </w:r>
            <w:r w:rsidR="00915E47">
              <w:rPr>
                <w:noProof/>
                <w:webHidden/>
              </w:rPr>
              <w:instrText xml:space="preserve"> PAGEREF _Toc367443744 \h </w:instrText>
            </w:r>
            <w:r w:rsidR="00915E47">
              <w:rPr>
                <w:noProof/>
                <w:webHidden/>
              </w:rPr>
            </w:r>
            <w:r w:rsidR="00915E47">
              <w:rPr>
                <w:noProof/>
                <w:webHidden/>
              </w:rPr>
              <w:fldChar w:fldCharType="separate"/>
            </w:r>
            <w:r w:rsidR="00915E47">
              <w:rPr>
                <w:noProof/>
                <w:webHidden/>
              </w:rPr>
              <w:t>10</w:t>
            </w:r>
            <w:r w:rsidR="00915E47">
              <w:rPr>
                <w:noProof/>
                <w:webHidden/>
              </w:rPr>
              <w:fldChar w:fldCharType="end"/>
            </w:r>
          </w:hyperlink>
        </w:p>
        <w:p w14:paraId="4D2F506E" w14:textId="77777777" w:rsidR="00915E47" w:rsidRDefault="003437D4">
          <w:pPr>
            <w:pStyle w:val="TOC3"/>
            <w:tabs>
              <w:tab w:val="right" w:leader="dot" w:pos="10053"/>
            </w:tabs>
            <w:rPr>
              <w:rFonts w:asciiTheme="minorHAnsi" w:eastAsiaTheme="minorEastAsia" w:hAnsiTheme="minorHAnsi"/>
              <w:i w:val="0"/>
              <w:noProof/>
              <w:color w:val="auto"/>
              <w:sz w:val="22"/>
              <w:lang w:eastAsia="en-GB"/>
            </w:rPr>
          </w:pPr>
          <w:hyperlink w:anchor="_Toc367443745" w:history="1">
            <w:r w:rsidR="00915E47" w:rsidRPr="00DE3F3C">
              <w:rPr>
                <w:rStyle w:val="Hyperlink"/>
                <w:noProof/>
              </w:rPr>
              <w:t>Sign Out</w:t>
            </w:r>
            <w:r w:rsidR="00915E47">
              <w:rPr>
                <w:noProof/>
                <w:webHidden/>
              </w:rPr>
              <w:tab/>
            </w:r>
            <w:r w:rsidR="00915E47">
              <w:rPr>
                <w:noProof/>
                <w:webHidden/>
              </w:rPr>
              <w:fldChar w:fldCharType="begin"/>
            </w:r>
            <w:r w:rsidR="00915E47">
              <w:rPr>
                <w:noProof/>
                <w:webHidden/>
              </w:rPr>
              <w:instrText xml:space="preserve"> PAGEREF _Toc367443745 \h </w:instrText>
            </w:r>
            <w:r w:rsidR="00915E47">
              <w:rPr>
                <w:noProof/>
                <w:webHidden/>
              </w:rPr>
            </w:r>
            <w:r w:rsidR="00915E47">
              <w:rPr>
                <w:noProof/>
                <w:webHidden/>
              </w:rPr>
              <w:fldChar w:fldCharType="separate"/>
            </w:r>
            <w:r w:rsidR="00915E47">
              <w:rPr>
                <w:noProof/>
                <w:webHidden/>
              </w:rPr>
              <w:t>11</w:t>
            </w:r>
            <w:r w:rsidR="00915E47">
              <w:rPr>
                <w:noProof/>
                <w:webHidden/>
              </w:rPr>
              <w:fldChar w:fldCharType="end"/>
            </w:r>
          </w:hyperlink>
        </w:p>
        <w:p w14:paraId="2B2D7217" w14:textId="77777777" w:rsidR="00915E47" w:rsidRDefault="003437D4">
          <w:pPr>
            <w:pStyle w:val="TOC3"/>
            <w:tabs>
              <w:tab w:val="right" w:leader="dot" w:pos="10053"/>
            </w:tabs>
            <w:rPr>
              <w:rFonts w:asciiTheme="minorHAnsi" w:eastAsiaTheme="minorEastAsia" w:hAnsiTheme="minorHAnsi"/>
              <w:i w:val="0"/>
              <w:noProof/>
              <w:color w:val="auto"/>
              <w:sz w:val="22"/>
              <w:lang w:eastAsia="en-GB"/>
            </w:rPr>
          </w:pPr>
          <w:hyperlink w:anchor="_Toc367443746" w:history="1">
            <w:r w:rsidR="00915E47" w:rsidRPr="00DE3F3C">
              <w:rPr>
                <w:rStyle w:val="Hyperlink"/>
                <w:noProof/>
              </w:rPr>
              <w:t>User</w:t>
            </w:r>
            <w:r w:rsidR="00915E47">
              <w:rPr>
                <w:noProof/>
                <w:webHidden/>
              </w:rPr>
              <w:tab/>
            </w:r>
            <w:r w:rsidR="00915E47">
              <w:rPr>
                <w:noProof/>
                <w:webHidden/>
              </w:rPr>
              <w:fldChar w:fldCharType="begin"/>
            </w:r>
            <w:r w:rsidR="00915E47">
              <w:rPr>
                <w:noProof/>
                <w:webHidden/>
              </w:rPr>
              <w:instrText xml:space="preserve"> PAGEREF _Toc367443746 \h </w:instrText>
            </w:r>
            <w:r w:rsidR="00915E47">
              <w:rPr>
                <w:noProof/>
                <w:webHidden/>
              </w:rPr>
            </w:r>
            <w:r w:rsidR="00915E47">
              <w:rPr>
                <w:noProof/>
                <w:webHidden/>
              </w:rPr>
              <w:fldChar w:fldCharType="separate"/>
            </w:r>
            <w:r w:rsidR="00915E47">
              <w:rPr>
                <w:noProof/>
                <w:webHidden/>
              </w:rPr>
              <w:t>11</w:t>
            </w:r>
            <w:r w:rsidR="00915E47">
              <w:rPr>
                <w:noProof/>
                <w:webHidden/>
              </w:rPr>
              <w:fldChar w:fldCharType="end"/>
            </w:r>
          </w:hyperlink>
        </w:p>
        <w:p w14:paraId="097EA5F0" w14:textId="77777777" w:rsidR="00915E47" w:rsidRDefault="003437D4">
          <w:pPr>
            <w:pStyle w:val="TOC3"/>
            <w:tabs>
              <w:tab w:val="right" w:leader="dot" w:pos="10053"/>
            </w:tabs>
            <w:rPr>
              <w:rFonts w:asciiTheme="minorHAnsi" w:eastAsiaTheme="minorEastAsia" w:hAnsiTheme="minorHAnsi"/>
              <w:i w:val="0"/>
              <w:noProof/>
              <w:color w:val="auto"/>
              <w:sz w:val="22"/>
              <w:lang w:eastAsia="en-GB"/>
            </w:rPr>
          </w:pPr>
          <w:hyperlink w:anchor="_Toc367443747" w:history="1">
            <w:r w:rsidR="00915E47" w:rsidRPr="00DE3F3C">
              <w:rPr>
                <w:rStyle w:val="Hyperlink"/>
                <w:noProof/>
              </w:rPr>
              <w:t>Call Action Buttons</w:t>
            </w:r>
            <w:r w:rsidR="00915E47">
              <w:rPr>
                <w:noProof/>
                <w:webHidden/>
              </w:rPr>
              <w:tab/>
            </w:r>
            <w:r w:rsidR="00915E47">
              <w:rPr>
                <w:noProof/>
                <w:webHidden/>
              </w:rPr>
              <w:fldChar w:fldCharType="begin"/>
            </w:r>
            <w:r w:rsidR="00915E47">
              <w:rPr>
                <w:noProof/>
                <w:webHidden/>
              </w:rPr>
              <w:instrText xml:space="preserve"> PAGEREF _Toc367443747 \h </w:instrText>
            </w:r>
            <w:r w:rsidR="00915E47">
              <w:rPr>
                <w:noProof/>
                <w:webHidden/>
              </w:rPr>
            </w:r>
            <w:r w:rsidR="00915E47">
              <w:rPr>
                <w:noProof/>
                <w:webHidden/>
              </w:rPr>
              <w:fldChar w:fldCharType="separate"/>
            </w:r>
            <w:r w:rsidR="00915E47">
              <w:rPr>
                <w:noProof/>
                <w:webHidden/>
              </w:rPr>
              <w:t>11</w:t>
            </w:r>
            <w:r w:rsidR="00915E47">
              <w:rPr>
                <w:noProof/>
                <w:webHidden/>
              </w:rPr>
              <w:fldChar w:fldCharType="end"/>
            </w:r>
          </w:hyperlink>
        </w:p>
        <w:p w14:paraId="5AB0A9E6" w14:textId="77777777" w:rsidR="00915E47" w:rsidRDefault="003437D4">
          <w:pPr>
            <w:pStyle w:val="TOC3"/>
            <w:tabs>
              <w:tab w:val="right" w:leader="dot" w:pos="10053"/>
            </w:tabs>
            <w:rPr>
              <w:rFonts w:asciiTheme="minorHAnsi" w:eastAsiaTheme="minorEastAsia" w:hAnsiTheme="minorHAnsi"/>
              <w:i w:val="0"/>
              <w:noProof/>
              <w:color w:val="auto"/>
              <w:sz w:val="22"/>
              <w:lang w:eastAsia="en-GB"/>
            </w:rPr>
          </w:pPr>
          <w:hyperlink w:anchor="_Toc367443748" w:history="1">
            <w:r w:rsidR="00915E47" w:rsidRPr="00DE3F3C">
              <w:rPr>
                <w:rStyle w:val="Hyperlink"/>
                <w:noProof/>
              </w:rPr>
              <w:t>Call Console</w:t>
            </w:r>
            <w:r w:rsidR="00915E47">
              <w:rPr>
                <w:noProof/>
                <w:webHidden/>
              </w:rPr>
              <w:tab/>
            </w:r>
            <w:r w:rsidR="00915E47">
              <w:rPr>
                <w:noProof/>
                <w:webHidden/>
              </w:rPr>
              <w:fldChar w:fldCharType="begin"/>
            </w:r>
            <w:r w:rsidR="00915E47">
              <w:rPr>
                <w:noProof/>
                <w:webHidden/>
              </w:rPr>
              <w:instrText xml:space="preserve"> PAGEREF _Toc367443748 \h </w:instrText>
            </w:r>
            <w:r w:rsidR="00915E47">
              <w:rPr>
                <w:noProof/>
                <w:webHidden/>
              </w:rPr>
            </w:r>
            <w:r w:rsidR="00915E47">
              <w:rPr>
                <w:noProof/>
                <w:webHidden/>
              </w:rPr>
              <w:fldChar w:fldCharType="separate"/>
            </w:r>
            <w:r w:rsidR="00915E47">
              <w:rPr>
                <w:noProof/>
                <w:webHidden/>
              </w:rPr>
              <w:t>12</w:t>
            </w:r>
            <w:r w:rsidR="00915E47">
              <w:rPr>
                <w:noProof/>
                <w:webHidden/>
              </w:rPr>
              <w:fldChar w:fldCharType="end"/>
            </w:r>
          </w:hyperlink>
        </w:p>
        <w:p w14:paraId="4672C1DC" w14:textId="77777777" w:rsidR="00915E47" w:rsidRDefault="003437D4">
          <w:pPr>
            <w:pStyle w:val="TOC3"/>
            <w:tabs>
              <w:tab w:val="right" w:leader="dot" w:pos="10053"/>
            </w:tabs>
            <w:rPr>
              <w:rFonts w:asciiTheme="minorHAnsi" w:eastAsiaTheme="minorEastAsia" w:hAnsiTheme="minorHAnsi"/>
              <w:i w:val="0"/>
              <w:noProof/>
              <w:color w:val="auto"/>
              <w:sz w:val="22"/>
              <w:lang w:eastAsia="en-GB"/>
            </w:rPr>
          </w:pPr>
          <w:hyperlink w:anchor="_Toc367443749" w:history="1">
            <w:r w:rsidR="00915E47" w:rsidRPr="00DE3F3C">
              <w:rPr>
                <w:rStyle w:val="Hyperlink"/>
                <w:noProof/>
              </w:rPr>
              <w:t>Contacts</w:t>
            </w:r>
            <w:r w:rsidR="00915E47">
              <w:rPr>
                <w:noProof/>
                <w:webHidden/>
              </w:rPr>
              <w:tab/>
            </w:r>
            <w:r w:rsidR="00915E47">
              <w:rPr>
                <w:noProof/>
                <w:webHidden/>
              </w:rPr>
              <w:fldChar w:fldCharType="begin"/>
            </w:r>
            <w:r w:rsidR="00915E47">
              <w:rPr>
                <w:noProof/>
                <w:webHidden/>
              </w:rPr>
              <w:instrText xml:space="preserve"> PAGEREF _Toc367443749 \h </w:instrText>
            </w:r>
            <w:r w:rsidR="00915E47">
              <w:rPr>
                <w:noProof/>
                <w:webHidden/>
              </w:rPr>
            </w:r>
            <w:r w:rsidR="00915E47">
              <w:rPr>
                <w:noProof/>
                <w:webHidden/>
              </w:rPr>
              <w:fldChar w:fldCharType="separate"/>
            </w:r>
            <w:r w:rsidR="00915E47">
              <w:rPr>
                <w:noProof/>
                <w:webHidden/>
              </w:rPr>
              <w:t>15</w:t>
            </w:r>
            <w:r w:rsidR="00915E47">
              <w:rPr>
                <w:noProof/>
                <w:webHidden/>
              </w:rPr>
              <w:fldChar w:fldCharType="end"/>
            </w:r>
          </w:hyperlink>
        </w:p>
        <w:p w14:paraId="3B83DE94" w14:textId="77777777" w:rsidR="00915E47" w:rsidRDefault="003437D4">
          <w:pPr>
            <w:pStyle w:val="TOC3"/>
            <w:tabs>
              <w:tab w:val="right" w:leader="dot" w:pos="10053"/>
            </w:tabs>
            <w:rPr>
              <w:rFonts w:asciiTheme="minorHAnsi" w:eastAsiaTheme="minorEastAsia" w:hAnsiTheme="minorHAnsi"/>
              <w:i w:val="0"/>
              <w:noProof/>
              <w:color w:val="auto"/>
              <w:sz w:val="22"/>
              <w:lang w:eastAsia="en-GB"/>
            </w:rPr>
          </w:pPr>
          <w:hyperlink w:anchor="_Toc367443750" w:history="1">
            <w:r w:rsidR="00915E47" w:rsidRPr="00DE3F3C">
              <w:rPr>
                <w:rStyle w:val="Hyperlink"/>
                <w:noProof/>
              </w:rPr>
              <w:t>Queued Calls</w:t>
            </w:r>
            <w:r w:rsidR="00915E47">
              <w:rPr>
                <w:noProof/>
                <w:webHidden/>
              </w:rPr>
              <w:tab/>
            </w:r>
            <w:r w:rsidR="00915E47">
              <w:rPr>
                <w:noProof/>
                <w:webHidden/>
              </w:rPr>
              <w:fldChar w:fldCharType="begin"/>
            </w:r>
            <w:r w:rsidR="00915E47">
              <w:rPr>
                <w:noProof/>
                <w:webHidden/>
              </w:rPr>
              <w:instrText xml:space="preserve"> PAGEREF _Toc367443750 \h </w:instrText>
            </w:r>
            <w:r w:rsidR="00915E47">
              <w:rPr>
                <w:noProof/>
                <w:webHidden/>
              </w:rPr>
            </w:r>
            <w:r w:rsidR="00915E47">
              <w:rPr>
                <w:noProof/>
                <w:webHidden/>
              </w:rPr>
              <w:fldChar w:fldCharType="separate"/>
            </w:r>
            <w:r w:rsidR="00915E47">
              <w:rPr>
                <w:noProof/>
                <w:webHidden/>
              </w:rPr>
              <w:t>17</w:t>
            </w:r>
            <w:r w:rsidR="00915E47">
              <w:rPr>
                <w:noProof/>
                <w:webHidden/>
              </w:rPr>
              <w:fldChar w:fldCharType="end"/>
            </w:r>
          </w:hyperlink>
        </w:p>
        <w:p w14:paraId="4CFE9C72" w14:textId="77777777" w:rsidR="00915E47" w:rsidRDefault="003437D4">
          <w:pPr>
            <w:pStyle w:val="TOC3"/>
            <w:tabs>
              <w:tab w:val="right" w:leader="dot" w:pos="10053"/>
            </w:tabs>
            <w:rPr>
              <w:rFonts w:asciiTheme="minorHAnsi" w:eastAsiaTheme="minorEastAsia" w:hAnsiTheme="minorHAnsi"/>
              <w:i w:val="0"/>
              <w:noProof/>
              <w:color w:val="auto"/>
              <w:sz w:val="22"/>
              <w:lang w:eastAsia="en-GB"/>
            </w:rPr>
          </w:pPr>
          <w:hyperlink w:anchor="_Toc367443751" w:history="1">
            <w:r w:rsidR="00915E47" w:rsidRPr="00DE3F3C">
              <w:rPr>
                <w:rStyle w:val="Hyperlink"/>
                <w:noProof/>
              </w:rPr>
              <w:t>Call Notification Window</w:t>
            </w:r>
            <w:r w:rsidR="00915E47">
              <w:rPr>
                <w:noProof/>
                <w:webHidden/>
              </w:rPr>
              <w:tab/>
            </w:r>
            <w:r w:rsidR="00915E47">
              <w:rPr>
                <w:noProof/>
                <w:webHidden/>
              </w:rPr>
              <w:fldChar w:fldCharType="begin"/>
            </w:r>
            <w:r w:rsidR="00915E47">
              <w:rPr>
                <w:noProof/>
                <w:webHidden/>
              </w:rPr>
              <w:instrText xml:space="preserve"> PAGEREF _Toc367443751 \h </w:instrText>
            </w:r>
            <w:r w:rsidR="00915E47">
              <w:rPr>
                <w:noProof/>
                <w:webHidden/>
              </w:rPr>
            </w:r>
            <w:r w:rsidR="00915E47">
              <w:rPr>
                <w:noProof/>
                <w:webHidden/>
              </w:rPr>
              <w:fldChar w:fldCharType="separate"/>
            </w:r>
            <w:r w:rsidR="00915E47">
              <w:rPr>
                <w:noProof/>
                <w:webHidden/>
              </w:rPr>
              <w:t>18</w:t>
            </w:r>
            <w:r w:rsidR="00915E47">
              <w:rPr>
                <w:noProof/>
                <w:webHidden/>
              </w:rPr>
              <w:fldChar w:fldCharType="end"/>
            </w:r>
          </w:hyperlink>
        </w:p>
        <w:p w14:paraId="5EC4A298" w14:textId="77777777" w:rsidR="00915E47" w:rsidRDefault="003437D4">
          <w:pPr>
            <w:pStyle w:val="TOC2"/>
            <w:tabs>
              <w:tab w:val="right" w:leader="dot" w:pos="10053"/>
            </w:tabs>
            <w:rPr>
              <w:rFonts w:asciiTheme="minorHAnsi" w:eastAsiaTheme="minorEastAsia" w:hAnsiTheme="minorHAnsi"/>
              <w:noProof/>
              <w:color w:val="auto"/>
              <w:lang w:eastAsia="en-GB"/>
            </w:rPr>
          </w:pPr>
          <w:hyperlink w:anchor="_Toc367443752" w:history="1">
            <w:r w:rsidR="00915E47" w:rsidRPr="00DE3F3C">
              <w:rPr>
                <w:rStyle w:val="Hyperlink"/>
                <w:noProof/>
              </w:rPr>
              <w:t>Managing calls</w:t>
            </w:r>
            <w:r w:rsidR="00915E47">
              <w:rPr>
                <w:noProof/>
                <w:webHidden/>
              </w:rPr>
              <w:tab/>
            </w:r>
            <w:r w:rsidR="00915E47">
              <w:rPr>
                <w:noProof/>
                <w:webHidden/>
              </w:rPr>
              <w:fldChar w:fldCharType="begin"/>
            </w:r>
            <w:r w:rsidR="00915E47">
              <w:rPr>
                <w:noProof/>
                <w:webHidden/>
              </w:rPr>
              <w:instrText xml:space="preserve"> PAGEREF _Toc367443752 \h </w:instrText>
            </w:r>
            <w:r w:rsidR="00915E47">
              <w:rPr>
                <w:noProof/>
                <w:webHidden/>
              </w:rPr>
            </w:r>
            <w:r w:rsidR="00915E47">
              <w:rPr>
                <w:noProof/>
                <w:webHidden/>
              </w:rPr>
              <w:fldChar w:fldCharType="separate"/>
            </w:r>
            <w:r w:rsidR="00915E47">
              <w:rPr>
                <w:noProof/>
                <w:webHidden/>
              </w:rPr>
              <w:t>19</w:t>
            </w:r>
            <w:r w:rsidR="00915E47">
              <w:rPr>
                <w:noProof/>
                <w:webHidden/>
              </w:rPr>
              <w:fldChar w:fldCharType="end"/>
            </w:r>
          </w:hyperlink>
        </w:p>
        <w:p w14:paraId="389E919D" w14:textId="77777777" w:rsidR="00915E47" w:rsidRDefault="003437D4">
          <w:pPr>
            <w:pStyle w:val="TOC3"/>
            <w:tabs>
              <w:tab w:val="right" w:leader="dot" w:pos="10053"/>
            </w:tabs>
            <w:rPr>
              <w:rFonts w:asciiTheme="minorHAnsi" w:eastAsiaTheme="minorEastAsia" w:hAnsiTheme="minorHAnsi"/>
              <w:i w:val="0"/>
              <w:noProof/>
              <w:color w:val="auto"/>
              <w:sz w:val="22"/>
              <w:lang w:eastAsia="en-GB"/>
            </w:rPr>
          </w:pPr>
          <w:hyperlink w:anchor="_Toc367443753" w:history="1">
            <w:r w:rsidR="00915E47" w:rsidRPr="00DE3F3C">
              <w:rPr>
                <w:rStyle w:val="Hyperlink"/>
                <w:noProof/>
              </w:rPr>
              <w:t>Multiple calls</w:t>
            </w:r>
            <w:r w:rsidR="00915E47">
              <w:rPr>
                <w:noProof/>
                <w:webHidden/>
              </w:rPr>
              <w:tab/>
            </w:r>
            <w:r w:rsidR="00915E47">
              <w:rPr>
                <w:noProof/>
                <w:webHidden/>
              </w:rPr>
              <w:fldChar w:fldCharType="begin"/>
            </w:r>
            <w:r w:rsidR="00915E47">
              <w:rPr>
                <w:noProof/>
                <w:webHidden/>
              </w:rPr>
              <w:instrText xml:space="preserve"> PAGEREF _Toc367443753 \h </w:instrText>
            </w:r>
            <w:r w:rsidR="00915E47">
              <w:rPr>
                <w:noProof/>
                <w:webHidden/>
              </w:rPr>
            </w:r>
            <w:r w:rsidR="00915E47">
              <w:rPr>
                <w:noProof/>
                <w:webHidden/>
              </w:rPr>
              <w:fldChar w:fldCharType="separate"/>
            </w:r>
            <w:r w:rsidR="00915E47">
              <w:rPr>
                <w:noProof/>
                <w:webHidden/>
              </w:rPr>
              <w:t>19</w:t>
            </w:r>
            <w:r w:rsidR="00915E47">
              <w:rPr>
                <w:noProof/>
                <w:webHidden/>
              </w:rPr>
              <w:fldChar w:fldCharType="end"/>
            </w:r>
          </w:hyperlink>
        </w:p>
        <w:p w14:paraId="3644F932" w14:textId="77777777" w:rsidR="00915E47" w:rsidRDefault="003437D4">
          <w:pPr>
            <w:pStyle w:val="TOC3"/>
            <w:tabs>
              <w:tab w:val="right" w:leader="dot" w:pos="10053"/>
            </w:tabs>
            <w:rPr>
              <w:rFonts w:asciiTheme="minorHAnsi" w:eastAsiaTheme="minorEastAsia" w:hAnsiTheme="minorHAnsi"/>
              <w:i w:val="0"/>
              <w:noProof/>
              <w:color w:val="auto"/>
              <w:sz w:val="22"/>
              <w:lang w:eastAsia="en-GB"/>
            </w:rPr>
          </w:pPr>
          <w:hyperlink w:anchor="_Toc367443754" w:history="1">
            <w:r w:rsidR="00915E47" w:rsidRPr="00DE3F3C">
              <w:rPr>
                <w:rStyle w:val="Hyperlink"/>
                <w:noProof/>
              </w:rPr>
              <w:t>Timers</w:t>
            </w:r>
            <w:r w:rsidR="00915E47">
              <w:rPr>
                <w:noProof/>
                <w:webHidden/>
              </w:rPr>
              <w:tab/>
            </w:r>
            <w:r w:rsidR="00915E47">
              <w:rPr>
                <w:noProof/>
                <w:webHidden/>
              </w:rPr>
              <w:fldChar w:fldCharType="begin"/>
            </w:r>
            <w:r w:rsidR="00915E47">
              <w:rPr>
                <w:noProof/>
                <w:webHidden/>
              </w:rPr>
              <w:instrText xml:space="preserve"> PAGEREF _Toc367443754 \h </w:instrText>
            </w:r>
            <w:r w:rsidR="00915E47">
              <w:rPr>
                <w:noProof/>
                <w:webHidden/>
              </w:rPr>
            </w:r>
            <w:r w:rsidR="00915E47">
              <w:rPr>
                <w:noProof/>
                <w:webHidden/>
              </w:rPr>
              <w:fldChar w:fldCharType="separate"/>
            </w:r>
            <w:r w:rsidR="00915E47">
              <w:rPr>
                <w:noProof/>
                <w:webHidden/>
              </w:rPr>
              <w:t>20</w:t>
            </w:r>
            <w:r w:rsidR="00915E47">
              <w:rPr>
                <w:noProof/>
                <w:webHidden/>
              </w:rPr>
              <w:fldChar w:fldCharType="end"/>
            </w:r>
          </w:hyperlink>
        </w:p>
        <w:p w14:paraId="0F18BFBE" w14:textId="77777777" w:rsidR="00915E47" w:rsidRDefault="003437D4">
          <w:pPr>
            <w:pStyle w:val="TOC3"/>
            <w:tabs>
              <w:tab w:val="right" w:leader="dot" w:pos="10053"/>
            </w:tabs>
            <w:rPr>
              <w:rFonts w:asciiTheme="minorHAnsi" w:eastAsiaTheme="minorEastAsia" w:hAnsiTheme="minorHAnsi"/>
              <w:i w:val="0"/>
              <w:noProof/>
              <w:color w:val="auto"/>
              <w:sz w:val="22"/>
              <w:lang w:eastAsia="en-GB"/>
            </w:rPr>
          </w:pPr>
          <w:hyperlink w:anchor="_Toc367443755" w:history="1">
            <w:r w:rsidR="00915E47" w:rsidRPr="00DE3F3C">
              <w:rPr>
                <w:rStyle w:val="Hyperlink"/>
                <w:noProof/>
              </w:rPr>
              <w:t>Routing involving a contact</w:t>
            </w:r>
            <w:r w:rsidR="00915E47">
              <w:rPr>
                <w:noProof/>
                <w:webHidden/>
              </w:rPr>
              <w:tab/>
            </w:r>
            <w:r w:rsidR="00915E47">
              <w:rPr>
                <w:noProof/>
                <w:webHidden/>
              </w:rPr>
              <w:fldChar w:fldCharType="begin"/>
            </w:r>
            <w:r w:rsidR="00915E47">
              <w:rPr>
                <w:noProof/>
                <w:webHidden/>
              </w:rPr>
              <w:instrText xml:space="preserve"> PAGEREF _Toc367443755 \h </w:instrText>
            </w:r>
            <w:r w:rsidR="00915E47">
              <w:rPr>
                <w:noProof/>
                <w:webHidden/>
              </w:rPr>
            </w:r>
            <w:r w:rsidR="00915E47">
              <w:rPr>
                <w:noProof/>
                <w:webHidden/>
              </w:rPr>
              <w:fldChar w:fldCharType="separate"/>
            </w:r>
            <w:r w:rsidR="00915E47">
              <w:rPr>
                <w:noProof/>
                <w:webHidden/>
              </w:rPr>
              <w:t>20</w:t>
            </w:r>
            <w:r w:rsidR="00915E47">
              <w:rPr>
                <w:noProof/>
                <w:webHidden/>
              </w:rPr>
              <w:fldChar w:fldCharType="end"/>
            </w:r>
          </w:hyperlink>
        </w:p>
        <w:p w14:paraId="4380A7ED" w14:textId="77777777" w:rsidR="00915E47" w:rsidRDefault="003437D4">
          <w:pPr>
            <w:pStyle w:val="TOC3"/>
            <w:tabs>
              <w:tab w:val="right" w:leader="dot" w:pos="10053"/>
            </w:tabs>
            <w:rPr>
              <w:rFonts w:asciiTheme="minorHAnsi" w:eastAsiaTheme="minorEastAsia" w:hAnsiTheme="minorHAnsi"/>
              <w:i w:val="0"/>
              <w:noProof/>
              <w:color w:val="auto"/>
              <w:sz w:val="22"/>
              <w:lang w:eastAsia="en-GB"/>
            </w:rPr>
          </w:pPr>
          <w:hyperlink w:anchor="_Toc367443756" w:history="1">
            <w:r w:rsidR="00915E47" w:rsidRPr="00DE3F3C">
              <w:rPr>
                <w:rStyle w:val="Hyperlink"/>
                <w:noProof/>
              </w:rPr>
              <w:t>Picking up a contact on a monitored extension</w:t>
            </w:r>
            <w:r w:rsidR="00915E47">
              <w:rPr>
                <w:noProof/>
                <w:webHidden/>
              </w:rPr>
              <w:tab/>
            </w:r>
            <w:r w:rsidR="00915E47">
              <w:rPr>
                <w:noProof/>
                <w:webHidden/>
              </w:rPr>
              <w:fldChar w:fldCharType="begin"/>
            </w:r>
            <w:r w:rsidR="00915E47">
              <w:rPr>
                <w:noProof/>
                <w:webHidden/>
              </w:rPr>
              <w:instrText xml:space="preserve"> PAGEREF _Toc367443756 \h </w:instrText>
            </w:r>
            <w:r w:rsidR="00915E47">
              <w:rPr>
                <w:noProof/>
                <w:webHidden/>
              </w:rPr>
            </w:r>
            <w:r w:rsidR="00915E47">
              <w:rPr>
                <w:noProof/>
                <w:webHidden/>
              </w:rPr>
              <w:fldChar w:fldCharType="separate"/>
            </w:r>
            <w:r w:rsidR="00915E47">
              <w:rPr>
                <w:noProof/>
                <w:webHidden/>
              </w:rPr>
              <w:t>20</w:t>
            </w:r>
            <w:r w:rsidR="00915E47">
              <w:rPr>
                <w:noProof/>
                <w:webHidden/>
              </w:rPr>
              <w:fldChar w:fldCharType="end"/>
            </w:r>
          </w:hyperlink>
        </w:p>
        <w:p w14:paraId="39B70903" w14:textId="77777777" w:rsidR="00915E47" w:rsidRDefault="003437D4">
          <w:pPr>
            <w:pStyle w:val="TOC3"/>
            <w:tabs>
              <w:tab w:val="right" w:leader="dot" w:pos="10053"/>
            </w:tabs>
            <w:rPr>
              <w:rFonts w:asciiTheme="minorHAnsi" w:eastAsiaTheme="minorEastAsia" w:hAnsiTheme="minorHAnsi"/>
              <w:i w:val="0"/>
              <w:noProof/>
              <w:color w:val="auto"/>
              <w:sz w:val="22"/>
              <w:lang w:eastAsia="en-GB"/>
            </w:rPr>
          </w:pPr>
          <w:hyperlink w:anchor="_Toc367443757" w:history="1">
            <w:r w:rsidR="00915E47" w:rsidRPr="00DE3F3C">
              <w:rPr>
                <w:rStyle w:val="Hyperlink"/>
                <w:noProof/>
              </w:rPr>
              <w:t>Redialling previous numbers</w:t>
            </w:r>
            <w:r w:rsidR="00915E47">
              <w:rPr>
                <w:noProof/>
                <w:webHidden/>
              </w:rPr>
              <w:tab/>
            </w:r>
            <w:r w:rsidR="00915E47">
              <w:rPr>
                <w:noProof/>
                <w:webHidden/>
              </w:rPr>
              <w:fldChar w:fldCharType="begin"/>
            </w:r>
            <w:r w:rsidR="00915E47">
              <w:rPr>
                <w:noProof/>
                <w:webHidden/>
              </w:rPr>
              <w:instrText xml:space="preserve"> PAGEREF _Toc367443757 \h </w:instrText>
            </w:r>
            <w:r w:rsidR="00915E47">
              <w:rPr>
                <w:noProof/>
                <w:webHidden/>
              </w:rPr>
            </w:r>
            <w:r w:rsidR="00915E47">
              <w:rPr>
                <w:noProof/>
                <w:webHidden/>
              </w:rPr>
              <w:fldChar w:fldCharType="separate"/>
            </w:r>
            <w:r w:rsidR="00915E47">
              <w:rPr>
                <w:noProof/>
                <w:webHidden/>
              </w:rPr>
              <w:t>21</w:t>
            </w:r>
            <w:r w:rsidR="00915E47">
              <w:rPr>
                <w:noProof/>
                <w:webHidden/>
              </w:rPr>
              <w:fldChar w:fldCharType="end"/>
            </w:r>
          </w:hyperlink>
        </w:p>
        <w:p w14:paraId="3DE190BB" w14:textId="77777777" w:rsidR="00915E47" w:rsidRDefault="003437D4">
          <w:pPr>
            <w:pStyle w:val="TOC3"/>
            <w:tabs>
              <w:tab w:val="right" w:leader="dot" w:pos="10053"/>
            </w:tabs>
            <w:rPr>
              <w:rFonts w:asciiTheme="minorHAnsi" w:eastAsiaTheme="minorEastAsia" w:hAnsiTheme="minorHAnsi"/>
              <w:i w:val="0"/>
              <w:noProof/>
              <w:color w:val="auto"/>
              <w:sz w:val="22"/>
              <w:lang w:eastAsia="en-GB"/>
            </w:rPr>
          </w:pPr>
          <w:hyperlink w:anchor="_Toc367443758" w:history="1">
            <w:r w:rsidR="00915E47" w:rsidRPr="00DE3F3C">
              <w:rPr>
                <w:rStyle w:val="Hyperlink"/>
                <w:noProof/>
              </w:rPr>
              <w:t>Dialling a speed dial</w:t>
            </w:r>
            <w:r w:rsidR="00915E47">
              <w:rPr>
                <w:noProof/>
                <w:webHidden/>
              </w:rPr>
              <w:tab/>
            </w:r>
            <w:r w:rsidR="00915E47">
              <w:rPr>
                <w:noProof/>
                <w:webHidden/>
              </w:rPr>
              <w:fldChar w:fldCharType="begin"/>
            </w:r>
            <w:r w:rsidR="00915E47">
              <w:rPr>
                <w:noProof/>
                <w:webHidden/>
              </w:rPr>
              <w:instrText xml:space="preserve"> PAGEREF _Toc367443758 \h </w:instrText>
            </w:r>
            <w:r w:rsidR="00915E47">
              <w:rPr>
                <w:noProof/>
                <w:webHidden/>
              </w:rPr>
            </w:r>
            <w:r w:rsidR="00915E47">
              <w:rPr>
                <w:noProof/>
                <w:webHidden/>
              </w:rPr>
              <w:fldChar w:fldCharType="separate"/>
            </w:r>
            <w:r w:rsidR="00915E47">
              <w:rPr>
                <w:noProof/>
                <w:webHidden/>
              </w:rPr>
              <w:t>21</w:t>
            </w:r>
            <w:r w:rsidR="00915E47">
              <w:rPr>
                <w:noProof/>
                <w:webHidden/>
              </w:rPr>
              <w:fldChar w:fldCharType="end"/>
            </w:r>
          </w:hyperlink>
        </w:p>
        <w:p w14:paraId="117A2B35" w14:textId="77777777" w:rsidR="00915E47" w:rsidRDefault="003437D4">
          <w:pPr>
            <w:pStyle w:val="TOC3"/>
            <w:tabs>
              <w:tab w:val="right" w:leader="dot" w:pos="10053"/>
            </w:tabs>
            <w:rPr>
              <w:rFonts w:asciiTheme="minorHAnsi" w:eastAsiaTheme="minorEastAsia" w:hAnsiTheme="minorHAnsi"/>
              <w:i w:val="0"/>
              <w:noProof/>
              <w:color w:val="auto"/>
              <w:sz w:val="22"/>
              <w:lang w:eastAsia="en-GB"/>
            </w:rPr>
          </w:pPr>
          <w:hyperlink w:anchor="_Toc367443759" w:history="1">
            <w:r w:rsidR="00915E47" w:rsidRPr="00DE3F3C">
              <w:rPr>
                <w:rStyle w:val="Hyperlink"/>
                <w:noProof/>
              </w:rPr>
              <w:t>Call History</w:t>
            </w:r>
            <w:r w:rsidR="00915E47">
              <w:rPr>
                <w:noProof/>
                <w:webHidden/>
              </w:rPr>
              <w:tab/>
            </w:r>
            <w:r w:rsidR="00915E47">
              <w:rPr>
                <w:noProof/>
                <w:webHidden/>
              </w:rPr>
              <w:fldChar w:fldCharType="begin"/>
            </w:r>
            <w:r w:rsidR="00915E47">
              <w:rPr>
                <w:noProof/>
                <w:webHidden/>
              </w:rPr>
              <w:instrText xml:space="preserve"> PAGEREF _Toc367443759 \h </w:instrText>
            </w:r>
            <w:r w:rsidR="00915E47">
              <w:rPr>
                <w:noProof/>
                <w:webHidden/>
              </w:rPr>
            </w:r>
            <w:r w:rsidR="00915E47">
              <w:rPr>
                <w:noProof/>
                <w:webHidden/>
              </w:rPr>
              <w:fldChar w:fldCharType="separate"/>
            </w:r>
            <w:r w:rsidR="00915E47">
              <w:rPr>
                <w:noProof/>
                <w:webHidden/>
              </w:rPr>
              <w:t>21</w:t>
            </w:r>
            <w:r w:rsidR="00915E47">
              <w:rPr>
                <w:noProof/>
                <w:webHidden/>
              </w:rPr>
              <w:fldChar w:fldCharType="end"/>
            </w:r>
          </w:hyperlink>
        </w:p>
        <w:p w14:paraId="16D8387E" w14:textId="77777777" w:rsidR="00915E47" w:rsidRDefault="003437D4">
          <w:pPr>
            <w:pStyle w:val="TOC3"/>
            <w:tabs>
              <w:tab w:val="right" w:leader="dot" w:pos="10053"/>
            </w:tabs>
            <w:rPr>
              <w:rFonts w:asciiTheme="minorHAnsi" w:eastAsiaTheme="minorEastAsia" w:hAnsiTheme="minorHAnsi"/>
              <w:i w:val="0"/>
              <w:noProof/>
              <w:color w:val="auto"/>
              <w:sz w:val="22"/>
              <w:lang w:eastAsia="en-GB"/>
            </w:rPr>
          </w:pPr>
          <w:hyperlink w:anchor="_Toc367443760" w:history="1">
            <w:r w:rsidR="00915E47" w:rsidRPr="00DE3F3C">
              <w:rPr>
                <w:rStyle w:val="Hyperlink"/>
                <w:noProof/>
              </w:rPr>
              <w:t>Transferring calls</w:t>
            </w:r>
            <w:r w:rsidR="00915E47">
              <w:rPr>
                <w:noProof/>
                <w:webHidden/>
              </w:rPr>
              <w:tab/>
            </w:r>
            <w:r w:rsidR="00915E47">
              <w:rPr>
                <w:noProof/>
                <w:webHidden/>
              </w:rPr>
              <w:fldChar w:fldCharType="begin"/>
            </w:r>
            <w:r w:rsidR="00915E47">
              <w:rPr>
                <w:noProof/>
                <w:webHidden/>
              </w:rPr>
              <w:instrText xml:space="preserve"> PAGEREF _Toc367443760 \h </w:instrText>
            </w:r>
            <w:r w:rsidR="00915E47">
              <w:rPr>
                <w:noProof/>
                <w:webHidden/>
              </w:rPr>
            </w:r>
            <w:r w:rsidR="00915E47">
              <w:rPr>
                <w:noProof/>
                <w:webHidden/>
              </w:rPr>
              <w:fldChar w:fldCharType="separate"/>
            </w:r>
            <w:r w:rsidR="00915E47">
              <w:rPr>
                <w:noProof/>
                <w:webHidden/>
              </w:rPr>
              <w:t>21</w:t>
            </w:r>
            <w:r w:rsidR="00915E47">
              <w:rPr>
                <w:noProof/>
                <w:webHidden/>
              </w:rPr>
              <w:fldChar w:fldCharType="end"/>
            </w:r>
          </w:hyperlink>
        </w:p>
        <w:p w14:paraId="7FFC0200" w14:textId="77777777" w:rsidR="00915E47" w:rsidRDefault="003437D4">
          <w:pPr>
            <w:pStyle w:val="TOC3"/>
            <w:tabs>
              <w:tab w:val="right" w:leader="dot" w:pos="10053"/>
            </w:tabs>
            <w:rPr>
              <w:rFonts w:asciiTheme="minorHAnsi" w:eastAsiaTheme="minorEastAsia" w:hAnsiTheme="minorHAnsi"/>
              <w:i w:val="0"/>
              <w:noProof/>
              <w:color w:val="auto"/>
              <w:sz w:val="22"/>
              <w:lang w:eastAsia="en-GB"/>
            </w:rPr>
          </w:pPr>
          <w:hyperlink w:anchor="_Toc367443761" w:history="1">
            <w:r w:rsidR="00915E47" w:rsidRPr="00DE3F3C">
              <w:rPr>
                <w:rStyle w:val="Hyperlink"/>
                <w:noProof/>
              </w:rPr>
              <w:t>Call Park</w:t>
            </w:r>
            <w:r w:rsidR="00915E47">
              <w:rPr>
                <w:noProof/>
                <w:webHidden/>
              </w:rPr>
              <w:tab/>
            </w:r>
            <w:r w:rsidR="00915E47">
              <w:rPr>
                <w:noProof/>
                <w:webHidden/>
              </w:rPr>
              <w:fldChar w:fldCharType="begin"/>
            </w:r>
            <w:r w:rsidR="00915E47">
              <w:rPr>
                <w:noProof/>
                <w:webHidden/>
              </w:rPr>
              <w:instrText xml:space="preserve"> PAGEREF _Toc367443761 \h </w:instrText>
            </w:r>
            <w:r w:rsidR="00915E47">
              <w:rPr>
                <w:noProof/>
                <w:webHidden/>
              </w:rPr>
            </w:r>
            <w:r w:rsidR="00915E47">
              <w:rPr>
                <w:noProof/>
                <w:webHidden/>
              </w:rPr>
              <w:fldChar w:fldCharType="separate"/>
            </w:r>
            <w:r w:rsidR="00915E47">
              <w:rPr>
                <w:noProof/>
                <w:webHidden/>
              </w:rPr>
              <w:t>22</w:t>
            </w:r>
            <w:r w:rsidR="00915E47">
              <w:rPr>
                <w:noProof/>
                <w:webHidden/>
              </w:rPr>
              <w:fldChar w:fldCharType="end"/>
            </w:r>
          </w:hyperlink>
        </w:p>
        <w:p w14:paraId="01E5BE1A" w14:textId="77777777" w:rsidR="00915E47" w:rsidRDefault="003437D4">
          <w:pPr>
            <w:pStyle w:val="TOC1"/>
            <w:tabs>
              <w:tab w:val="right" w:leader="dot" w:pos="10053"/>
            </w:tabs>
            <w:rPr>
              <w:rFonts w:asciiTheme="minorHAnsi" w:eastAsiaTheme="minorEastAsia" w:hAnsiTheme="minorHAnsi"/>
              <w:noProof/>
              <w:color w:val="auto"/>
              <w:sz w:val="22"/>
              <w:lang w:eastAsia="en-GB"/>
            </w:rPr>
          </w:pPr>
          <w:hyperlink w:anchor="_Toc367443762" w:history="1">
            <w:r w:rsidR="00915E47" w:rsidRPr="00DE3F3C">
              <w:rPr>
                <w:rStyle w:val="Hyperlink"/>
                <w:noProof/>
              </w:rPr>
              <w:t>Fault diagnostics</w:t>
            </w:r>
            <w:r w:rsidR="00915E47">
              <w:rPr>
                <w:noProof/>
                <w:webHidden/>
              </w:rPr>
              <w:tab/>
            </w:r>
            <w:r w:rsidR="00915E47">
              <w:rPr>
                <w:noProof/>
                <w:webHidden/>
              </w:rPr>
              <w:fldChar w:fldCharType="begin"/>
            </w:r>
            <w:r w:rsidR="00915E47">
              <w:rPr>
                <w:noProof/>
                <w:webHidden/>
              </w:rPr>
              <w:instrText xml:space="preserve"> PAGEREF _Toc367443762 \h </w:instrText>
            </w:r>
            <w:r w:rsidR="00915E47">
              <w:rPr>
                <w:noProof/>
                <w:webHidden/>
              </w:rPr>
            </w:r>
            <w:r w:rsidR="00915E47">
              <w:rPr>
                <w:noProof/>
                <w:webHidden/>
              </w:rPr>
              <w:fldChar w:fldCharType="separate"/>
            </w:r>
            <w:r w:rsidR="00915E47">
              <w:rPr>
                <w:noProof/>
                <w:webHidden/>
              </w:rPr>
              <w:t>24</w:t>
            </w:r>
            <w:r w:rsidR="00915E47">
              <w:rPr>
                <w:noProof/>
                <w:webHidden/>
              </w:rPr>
              <w:fldChar w:fldCharType="end"/>
            </w:r>
          </w:hyperlink>
        </w:p>
        <w:p w14:paraId="65BAA7E9" w14:textId="77777777" w:rsidR="00915E47" w:rsidRDefault="003437D4">
          <w:pPr>
            <w:pStyle w:val="TOC2"/>
            <w:tabs>
              <w:tab w:val="right" w:leader="dot" w:pos="10053"/>
            </w:tabs>
            <w:rPr>
              <w:rFonts w:asciiTheme="minorHAnsi" w:eastAsiaTheme="minorEastAsia" w:hAnsiTheme="minorHAnsi"/>
              <w:noProof/>
              <w:color w:val="auto"/>
              <w:lang w:eastAsia="en-GB"/>
            </w:rPr>
          </w:pPr>
          <w:hyperlink w:anchor="_Toc367443763" w:history="1">
            <w:r w:rsidR="00915E47" w:rsidRPr="00DE3F3C">
              <w:rPr>
                <w:rStyle w:val="Hyperlink"/>
                <w:noProof/>
              </w:rPr>
              <w:t>3rd Party Hardware</w:t>
            </w:r>
            <w:r w:rsidR="00915E47">
              <w:rPr>
                <w:noProof/>
                <w:webHidden/>
              </w:rPr>
              <w:tab/>
            </w:r>
            <w:r w:rsidR="00915E47">
              <w:rPr>
                <w:noProof/>
                <w:webHidden/>
              </w:rPr>
              <w:fldChar w:fldCharType="begin"/>
            </w:r>
            <w:r w:rsidR="00915E47">
              <w:rPr>
                <w:noProof/>
                <w:webHidden/>
              </w:rPr>
              <w:instrText xml:space="preserve"> PAGEREF _Toc367443763 \h </w:instrText>
            </w:r>
            <w:r w:rsidR="00915E47">
              <w:rPr>
                <w:noProof/>
                <w:webHidden/>
              </w:rPr>
            </w:r>
            <w:r w:rsidR="00915E47">
              <w:rPr>
                <w:noProof/>
                <w:webHidden/>
              </w:rPr>
              <w:fldChar w:fldCharType="separate"/>
            </w:r>
            <w:r w:rsidR="00915E47">
              <w:rPr>
                <w:noProof/>
                <w:webHidden/>
              </w:rPr>
              <w:t>24</w:t>
            </w:r>
            <w:r w:rsidR="00915E47">
              <w:rPr>
                <w:noProof/>
                <w:webHidden/>
              </w:rPr>
              <w:fldChar w:fldCharType="end"/>
            </w:r>
          </w:hyperlink>
        </w:p>
        <w:p w14:paraId="44C885E4" w14:textId="77777777" w:rsidR="00915E47" w:rsidRDefault="003437D4">
          <w:pPr>
            <w:pStyle w:val="TOC2"/>
            <w:tabs>
              <w:tab w:val="right" w:leader="dot" w:pos="10053"/>
            </w:tabs>
            <w:rPr>
              <w:rFonts w:asciiTheme="minorHAnsi" w:eastAsiaTheme="minorEastAsia" w:hAnsiTheme="minorHAnsi"/>
              <w:noProof/>
              <w:color w:val="auto"/>
              <w:lang w:eastAsia="en-GB"/>
            </w:rPr>
          </w:pPr>
          <w:hyperlink w:anchor="_Toc367443764" w:history="1">
            <w:r w:rsidR="00915E47" w:rsidRPr="00DE3F3C">
              <w:rPr>
                <w:rStyle w:val="Hyperlink"/>
                <w:noProof/>
              </w:rPr>
              <w:t>Frequently Asked Questions</w:t>
            </w:r>
            <w:r w:rsidR="00915E47">
              <w:rPr>
                <w:noProof/>
                <w:webHidden/>
              </w:rPr>
              <w:tab/>
            </w:r>
            <w:r w:rsidR="00915E47">
              <w:rPr>
                <w:noProof/>
                <w:webHidden/>
              </w:rPr>
              <w:fldChar w:fldCharType="begin"/>
            </w:r>
            <w:r w:rsidR="00915E47">
              <w:rPr>
                <w:noProof/>
                <w:webHidden/>
              </w:rPr>
              <w:instrText xml:space="preserve"> PAGEREF _Toc367443764 \h </w:instrText>
            </w:r>
            <w:r w:rsidR="00915E47">
              <w:rPr>
                <w:noProof/>
                <w:webHidden/>
              </w:rPr>
            </w:r>
            <w:r w:rsidR="00915E47">
              <w:rPr>
                <w:noProof/>
                <w:webHidden/>
              </w:rPr>
              <w:fldChar w:fldCharType="separate"/>
            </w:r>
            <w:r w:rsidR="00915E47">
              <w:rPr>
                <w:noProof/>
                <w:webHidden/>
              </w:rPr>
              <w:t>24</w:t>
            </w:r>
            <w:r w:rsidR="00915E47">
              <w:rPr>
                <w:noProof/>
                <w:webHidden/>
              </w:rPr>
              <w:fldChar w:fldCharType="end"/>
            </w:r>
          </w:hyperlink>
        </w:p>
        <w:p w14:paraId="5BC54A0D" w14:textId="77777777" w:rsidR="00915E47" w:rsidRDefault="003437D4">
          <w:pPr>
            <w:pStyle w:val="TOC1"/>
            <w:tabs>
              <w:tab w:val="right" w:leader="dot" w:pos="10053"/>
            </w:tabs>
            <w:rPr>
              <w:rFonts w:asciiTheme="minorHAnsi" w:eastAsiaTheme="minorEastAsia" w:hAnsiTheme="minorHAnsi"/>
              <w:noProof/>
              <w:color w:val="auto"/>
              <w:sz w:val="22"/>
              <w:lang w:eastAsia="en-GB"/>
            </w:rPr>
          </w:pPr>
          <w:hyperlink w:anchor="_Toc367443765" w:history="1">
            <w:r w:rsidR="00915E47" w:rsidRPr="00DE3F3C">
              <w:rPr>
                <w:rStyle w:val="Hyperlink"/>
                <w:noProof/>
              </w:rPr>
              <w:t>Appendix A – Keyboard shortcuts</w:t>
            </w:r>
            <w:r w:rsidR="00915E47">
              <w:rPr>
                <w:noProof/>
                <w:webHidden/>
              </w:rPr>
              <w:tab/>
            </w:r>
            <w:r w:rsidR="00915E47">
              <w:rPr>
                <w:noProof/>
                <w:webHidden/>
              </w:rPr>
              <w:fldChar w:fldCharType="begin"/>
            </w:r>
            <w:r w:rsidR="00915E47">
              <w:rPr>
                <w:noProof/>
                <w:webHidden/>
              </w:rPr>
              <w:instrText xml:space="preserve"> PAGEREF _Toc367443765 \h </w:instrText>
            </w:r>
            <w:r w:rsidR="00915E47">
              <w:rPr>
                <w:noProof/>
                <w:webHidden/>
              </w:rPr>
            </w:r>
            <w:r w:rsidR="00915E47">
              <w:rPr>
                <w:noProof/>
                <w:webHidden/>
              </w:rPr>
              <w:fldChar w:fldCharType="separate"/>
            </w:r>
            <w:r w:rsidR="00915E47">
              <w:rPr>
                <w:noProof/>
                <w:webHidden/>
              </w:rPr>
              <w:t>26</w:t>
            </w:r>
            <w:r w:rsidR="00915E47">
              <w:rPr>
                <w:noProof/>
                <w:webHidden/>
              </w:rPr>
              <w:fldChar w:fldCharType="end"/>
            </w:r>
          </w:hyperlink>
        </w:p>
        <w:p w14:paraId="3AB6C6D7" w14:textId="77777777" w:rsidR="002F04D1" w:rsidRDefault="002F04D1">
          <w:r>
            <w:rPr>
              <w:b/>
              <w:bCs/>
              <w:noProof/>
            </w:rPr>
            <w:fldChar w:fldCharType="end"/>
          </w:r>
        </w:p>
      </w:sdtContent>
    </w:sdt>
    <w:p w14:paraId="10F6F216" w14:textId="77777777" w:rsidR="006F7BE4" w:rsidRDefault="00352A3B" w:rsidP="002F04D1">
      <w:pPr>
        <w:pStyle w:val="TOC1"/>
        <w:tabs>
          <w:tab w:val="right" w:leader="dot" w:pos="10053"/>
        </w:tabs>
        <w:rPr>
          <w:rFonts w:asciiTheme="minorHAnsi" w:eastAsiaTheme="minorEastAsia" w:hAnsiTheme="minorHAnsi"/>
          <w:noProof/>
          <w:color w:val="auto"/>
          <w:sz w:val="22"/>
          <w:lang w:eastAsia="en-GB"/>
        </w:rPr>
      </w:pPr>
      <w:r>
        <w:fldChar w:fldCharType="begin"/>
      </w:r>
      <w:r>
        <w:instrText xml:space="preserve"> TOC \o "1-2" \h \z \u </w:instrText>
      </w:r>
      <w:r>
        <w:fldChar w:fldCharType="separate"/>
      </w:r>
    </w:p>
    <w:p w14:paraId="6CB1F082" w14:textId="77777777" w:rsidR="00B81A80" w:rsidRDefault="00352A3B" w:rsidP="00681B79">
      <w:pPr>
        <w:sectPr w:rsidR="00B81A80" w:rsidSect="00E75173">
          <w:headerReference w:type="default" r:id="rId16"/>
          <w:footerReference w:type="default" r:id="rId17"/>
          <w:pgSz w:w="11906" w:h="16838"/>
          <w:pgMar w:top="2370" w:right="851" w:bottom="1440" w:left="992" w:header="709" w:footer="709" w:gutter="0"/>
          <w:cols w:space="708"/>
          <w:docGrid w:linePitch="360"/>
        </w:sectPr>
      </w:pPr>
      <w:r>
        <w:rPr>
          <w:color w:val="5F2E8F"/>
          <w:sz w:val="24"/>
        </w:rPr>
        <w:fldChar w:fldCharType="end"/>
      </w:r>
    </w:p>
    <w:p w14:paraId="0164A61D" w14:textId="77777777" w:rsidR="002A10BC" w:rsidRDefault="002A10BC" w:rsidP="002A10BC">
      <w:pPr>
        <w:pStyle w:val="Heading1"/>
      </w:pPr>
      <w:bookmarkStart w:id="1" w:name="_Toc365451182"/>
      <w:bookmarkStart w:id="2" w:name="_Toc367443733"/>
      <w:r>
        <w:t>Introduction and purpose</w:t>
      </w:r>
      <w:bookmarkEnd w:id="1"/>
      <w:bookmarkEnd w:id="2"/>
    </w:p>
    <w:p w14:paraId="0D4555D1" w14:textId="77777777" w:rsidR="002A10BC" w:rsidRDefault="00F667F9" w:rsidP="002A10BC">
      <w:r>
        <w:t xml:space="preserve">The Horizon Receptionist Console has been designed to be used in conjunction with the core Horizon service, and enables the attachment of </w:t>
      </w:r>
      <w:r w:rsidR="00B435EF">
        <w:t>a</w:t>
      </w:r>
      <w:r>
        <w:t xml:space="preserve"> web based attendant console, specifically developed for hosted environments</w:t>
      </w:r>
      <w:r w:rsidR="00B435EF">
        <w:t xml:space="preserve"> and accessible through any web interface.</w:t>
      </w:r>
    </w:p>
    <w:p w14:paraId="37F9FE02" w14:textId="77777777" w:rsidR="00E77AC0" w:rsidRDefault="00E77AC0" w:rsidP="002A10BC">
      <w:r>
        <w:t>Through this console the full set of call control features, large scale line monitoring, queuing, multiple directory options, and views are available, which are all key requirement for large or distributed organisations.</w:t>
      </w:r>
    </w:p>
    <w:p w14:paraId="0C9251DB" w14:textId="77777777" w:rsidR="00F667F9" w:rsidRDefault="00F667F9" w:rsidP="002A10BC">
      <w:r>
        <w:t xml:space="preserve">This document is </w:t>
      </w:r>
      <w:r w:rsidR="00EF6C04">
        <w:t xml:space="preserve">designed at explaining the core features of the receptionist console, as well as the steps needed to install and access the service and the use </w:t>
      </w:r>
      <w:r w:rsidR="00B435EF">
        <w:t>cases it can be applied to.</w:t>
      </w:r>
    </w:p>
    <w:p w14:paraId="645B067D" w14:textId="77777777" w:rsidR="002A10BC" w:rsidRDefault="002A10BC" w:rsidP="002A10BC">
      <w:pPr>
        <w:pStyle w:val="Heading1"/>
      </w:pPr>
      <w:bookmarkStart w:id="3" w:name="_Toc365451183"/>
      <w:bookmarkStart w:id="4" w:name="_Toc367443734"/>
      <w:r>
        <w:t>Common deployments of the receptionist console</w:t>
      </w:r>
      <w:bookmarkEnd w:id="3"/>
      <w:bookmarkEnd w:id="4"/>
    </w:p>
    <w:p w14:paraId="1314D1A3" w14:textId="77777777" w:rsidR="00EF6C04" w:rsidRDefault="00EF6C04" w:rsidP="00EF6C04">
      <w:r>
        <w:t>The traditional receptionist role combines both screening of incoming calls for key areas of the business as well as ensuring core call routing is working as efficiently as possible to deliver calls to the right locations.</w:t>
      </w:r>
    </w:p>
    <w:p w14:paraId="20BB2718" w14:textId="77777777" w:rsidR="00B435EF" w:rsidRDefault="00B435EF" w:rsidP="00EF6C04">
      <w:r>
        <w:t>Through the application of the receptionist console our aim is to provide the following real world benefits:</w:t>
      </w:r>
    </w:p>
    <w:p w14:paraId="46D78522" w14:textId="77777777" w:rsidR="00B435EF" w:rsidRDefault="00B435EF" w:rsidP="00B435EF">
      <w:pPr>
        <w:pStyle w:val="TableBullet1"/>
      </w:pPr>
      <w:r>
        <w:t>An easy to use interface aligned with the core Horizon service</w:t>
      </w:r>
    </w:p>
    <w:p w14:paraId="551B32C8" w14:textId="77777777" w:rsidR="00B435EF" w:rsidRDefault="00B435EF" w:rsidP="00B435EF">
      <w:pPr>
        <w:pStyle w:val="TableBullet1"/>
      </w:pPr>
      <w:r>
        <w:t>An ergonomic design that follows a natural workflow of a call from left to the right side of the screen</w:t>
      </w:r>
    </w:p>
    <w:p w14:paraId="0F77FCCC" w14:textId="77777777" w:rsidR="00B435EF" w:rsidRDefault="00B435EF" w:rsidP="00B435EF">
      <w:pPr>
        <w:pStyle w:val="TableBullet1"/>
      </w:pPr>
      <w:r>
        <w:t>Improved efficiencies as only "valid" options are presented to the user</w:t>
      </w:r>
    </w:p>
    <w:p w14:paraId="0929E54C" w14:textId="77777777" w:rsidR="00B435EF" w:rsidRDefault="00B435EF" w:rsidP="00B435EF">
      <w:pPr>
        <w:pStyle w:val="TableBullet1"/>
      </w:pPr>
      <w:r>
        <w:t>Professional call handling as critical information is available in "real time" to the user</w:t>
      </w:r>
    </w:p>
    <w:p w14:paraId="274E3727" w14:textId="77777777" w:rsidR="00B435EF" w:rsidRDefault="00B435EF" w:rsidP="00B435EF">
      <w:pPr>
        <w:pStyle w:val="TableBullet1"/>
      </w:pPr>
      <w:r>
        <w:t>Web based interface accessible through any web browser even whilst on the move</w:t>
      </w:r>
    </w:p>
    <w:p w14:paraId="7EA6A2E3" w14:textId="77777777" w:rsidR="00EF6C04" w:rsidRDefault="00EF6C04" w:rsidP="00745842">
      <w:pPr>
        <w:pStyle w:val="Heading2"/>
      </w:pPr>
      <w:bookmarkStart w:id="5" w:name="_Toc365451184"/>
      <w:bookmarkStart w:id="6" w:name="_Toc367443735"/>
      <w:r>
        <w:t>Fixed Receptionist Console</w:t>
      </w:r>
      <w:bookmarkEnd w:id="5"/>
      <w:bookmarkEnd w:id="6"/>
    </w:p>
    <w:p w14:paraId="59C3E8DB" w14:textId="77777777" w:rsidR="00EF6C04" w:rsidRDefault="00EF6C04" w:rsidP="00EF6C04">
      <w:r>
        <w:t xml:space="preserve">The fixed receptionist console utilises either Cisco or Polycom phones and sidecars to provide a "bank" of </w:t>
      </w:r>
      <w:r w:rsidR="00745842">
        <w:t xml:space="preserve">up to 50 </w:t>
      </w:r>
      <w:r>
        <w:t xml:space="preserve">monitored contacts, in order to manage incoming calls and deliver </w:t>
      </w:r>
      <w:r w:rsidR="00745842">
        <w:t>them to appropriate resource.</w:t>
      </w:r>
    </w:p>
    <w:p w14:paraId="4BC90647" w14:textId="77777777" w:rsidR="00EF6C04" w:rsidRDefault="00EF6C04" w:rsidP="00EF6C04">
      <w:r>
        <w:t xml:space="preserve">In this use case the receptionist would traditionally answer or blind </w:t>
      </w:r>
      <w:r w:rsidR="00745842">
        <w:t>transfer all incoming calls to key contacts.</w:t>
      </w:r>
    </w:p>
    <w:p w14:paraId="7A02C122" w14:textId="77777777" w:rsidR="00745842" w:rsidRDefault="00745842" w:rsidP="00EF6C04">
      <w:r>
        <w:t>This use case can still if required be combined with the soft receptionist console</w:t>
      </w:r>
    </w:p>
    <w:p w14:paraId="56B83268" w14:textId="77777777" w:rsidR="00745842" w:rsidRDefault="00745842" w:rsidP="00745842">
      <w:pPr>
        <w:pStyle w:val="Heading2"/>
      </w:pPr>
      <w:bookmarkStart w:id="7" w:name="_Toc365451185"/>
      <w:bookmarkStart w:id="8" w:name="_Toc367443736"/>
      <w:r>
        <w:t>Soft Receptionist Console</w:t>
      </w:r>
      <w:bookmarkEnd w:id="7"/>
      <w:bookmarkEnd w:id="8"/>
    </w:p>
    <w:p w14:paraId="73729FC3" w14:textId="77777777" w:rsidR="00745842" w:rsidRDefault="00745842" w:rsidP="00745842">
      <w:r>
        <w:t>The soft receptionist console utilises a web based attendant console to monitor and manipulate incoming calls and call routing of core features such as call queues. Through the console the receptionist is able to monitor or search a directory of up to 800 contacts.</w:t>
      </w:r>
    </w:p>
    <w:p w14:paraId="0F67EFD5" w14:textId="77777777" w:rsidR="00745842" w:rsidRDefault="00745842" w:rsidP="00745842">
      <w:r>
        <w:t>In this use case like the fixed console the receptionist can manage multiple calls, however is able to do so through an easy to use web interface providing additional information about the call. Additional features are also available to attach a caller to a specific extension for when it becomes available, through to managing ad hoc conference calls, and adjusting the order of callers in a queue.</w:t>
      </w:r>
    </w:p>
    <w:p w14:paraId="216878C0" w14:textId="77777777" w:rsidR="00745842" w:rsidRDefault="00745842" w:rsidP="00745842">
      <w:r>
        <w:t>This use case can if required also provide a solution just for a single number or user however is predominantly used for larger or multiple site solutions.</w:t>
      </w:r>
    </w:p>
    <w:p w14:paraId="3FED2455" w14:textId="77777777" w:rsidR="00745842" w:rsidRDefault="00745842" w:rsidP="00745842">
      <w:pPr>
        <w:pStyle w:val="Heading2"/>
      </w:pPr>
      <w:bookmarkStart w:id="9" w:name="_Toc365451186"/>
      <w:bookmarkStart w:id="10" w:name="_Toc367443737"/>
      <w:r>
        <w:t>Multiple site receptionist</w:t>
      </w:r>
      <w:bookmarkEnd w:id="9"/>
      <w:bookmarkEnd w:id="10"/>
    </w:p>
    <w:p w14:paraId="0797AEC5" w14:textId="77777777" w:rsidR="00745842" w:rsidRDefault="00745842" w:rsidP="00745842">
      <w:r>
        <w:t>Due to the cloud based structure of the core Horizon service and receptionist offerings, the ability to have just one receptionist managing multiple sites and main numbers is achievable</w:t>
      </w:r>
    </w:p>
    <w:p w14:paraId="61185F88" w14:textId="77777777" w:rsidR="00745842" w:rsidRDefault="00745842" w:rsidP="00745842">
      <w:r>
        <w:t>Through this use case call routing shared over multiple locations can easily be monitored</w:t>
      </w:r>
      <w:r w:rsidR="00B435EF">
        <w:t>, as well as the ability to bring in additional resource during busy periods at specific sites.</w:t>
      </w:r>
    </w:p>
    <w:p w14:paraId="7F15C56F" w14:textId="77777777" w:rsidR="00B435EF" w:rsidRDefault="00B435EF" w:rsidP="00B435EF">
      <w:pPr>
        <w:pStyle w:val="Heading2"/>
      </w:pPr>
      <w:bookmarkStart w:id="11" w:name="_Toc365451187"/>
      <w:bookmarkStart w:id="12" w:name="_Toc367443738"/>
      <w:r>
        <w:t>Monitoring of key call routing and basic CRM</w:t>
      </w:r>
      <w:bookmarkEnd w:id="11"/>
      <w:bookmarkEnd w:id="12"/>
    </w:p>
    <w:p w14:paraId="01443C26" w14:textId="77777777" w:rsidR="00B435EF" w:rsidRDefault="00B435EF" w:rsidP="00B435EF">
      <w:r>
        <w:t>Whilst the receptionist role is the main one met by this new offering, managers of specific teams may also find it of use to monitor key call queues or users, and to keep specific customer notes.</w:t>
      </w:r>
    </w:p>
    <w:p w14:paraId="31C424FE" w14:textId="77777777" w:rsidR="00B435EF" w:rsidRDefault="00B435EF" w:rsidP="00B435EF">
      <w:r>
        <w:t>Through seeing the number of callers within a call queue, additional resource or routing could be implemented. At the same time the ability to leave notes in the system against a directory contact both internal and external means a base level of CRM is achievable, as well as any internal notes being visible such as someone being away on leave.</w:t>
      </w:r>
    </w:p>
    <w:p w14:paraId="4CCBFE0A" w14:textId="77777777" w:rsidR="00241DA4" w:rsidRDefault="00241DA4" w:rsidP="00241DA4">
      <w:pPr>
        <w:pStyle w:val="Heading2"/>
      </w:pPr>
      <w:bookmarkStart w:id="13" w:name="_Toc365451188"/>
      <w:bookmarkStart w:id="14" w:name="_Toc367443739"/>
      <w:r>
        <w:t>Business continuity</w:t>
      </w:r>
      <w:bookmarkEnd w:id="13"/>
      <w:bookmarkEnd w:id="14"/>
    </w:p>
    <w:p w14:paraId="48DD9BD6" w14:textId="77777777" w:rsidR="00241DA4" w:rsidRDefault="00241DA4" w:rsidP="00241DA4">
      <w:r>
        <w:t>Due to the core service being hosted in an ISO accredited carrier data centre the functionality provided to a receptionist user is available wherever they are.</w:t>
      </w:r>
    </w:p>
    <w:p w14:paraId="78B04CEF" w14:textId="77777777" w:rsidR="00241DA4" w:rsidRPr="00241DA4" w:rsidRDefault="00241DA4" w:rsidP="00241DA4">
      <w:r>
        <w:t>As such in the event of not being able to get to your usual office location you are can use forwarded landline and</w:t>
      </w:r>
      <w:r w:rsidR="00C13251">
        <w:t>/or</w:t>
      </w:r>
      <w:r>
        <w:t xml:space="preserve"> mobile destinations as well as hot desking to deliver calls to your phone. At the same time the console for management purposes can easily be accessed over home based devices or iPads/mobile broadband connections.</w:t>
      </w:r>
    </w:p>
    <w:p w14:paraId="1E84781E" w14:textId="77777777" w:rsidR="00745842" w:rsidRDefault="00745842" w:rsidP="00745842"/>
    <w:p w14:paraId="5B00E426" w14:textId="77777777" w:rsidR="00EF6C04" w:rsidRPr="00EF6C04" w:rsidRDefault="00EF6C04" w:rsidP="00EF6C04"/>
    <w:p w14:paraId="4C3D6A0F" w14:textId="77777777" w:rsidR="002A10BC" w:rsidRDefault="002D3D5E" w:rsidP="002A10BC">
      <w:pPr>
        <w:pStyle w:val="Heading1"/>
      </w:pPr>
      <w:bookmarkStart w:id="15" w:name="_Toc365451189"/>
      <w:bookmarkStart w:id="16" w:name="_Toc367443740"/>
      <w:r>
        <w:t>Using the service</w:t>
      </w:r>
      <w:bookmarkEnd w:id="15"/>
      <w:bookmarkEnd w:id="16"/>
    </w:p>
    <w:p w14:paraId="6B1A9CA2" w14:textId="77777777" w:rsidR="00E77AC0" w:rsidRDefault="00E77AC0" w:rsidP="00E77AC0">
      <w:pPr>
        <w:pStyle w:val="Heading2"/>
      </w:pPr>
      <w:bookmarkStart w:id="17" w:name="_Toc365451190"/>
      <w:bookmarkStart w:id="18" w:name="_Toc367443741"/>
      <w:r>
        <w:t>Getting started</w:t>
      </w:r>
      <w:bookmarkEnd w:id="17"/>
      <w:bookmarkEnd w:id="18"/>
    </w:p>
    <w:p w14:paraId="76F7F539" w14:textId="77777777" w:rsidR="00E77AC0" w:rsidRDefault="00BC2DB1" w:rsidP="00E77AC0">
      <w:r>
        <w:t>As one of the key benefits of the service the soft receptionist console is hosted within a core carrier class data centre that is ISO accredited, and is accessible through a secure web connection through any common web browser.</w:t>
      </w:r>
    </w:p>
    <w:p w14:paraId="21878E02" w14:textId="77777777" w:rsidR="000924B6" w:rsidRDefault="000924B6" w:rsidP="00E77AC0">
      <w:r>
        <w:t xml:space="preserve">However the recommended and fully supported deployment is </w:t>
      </w:r>
      <w:r w:rsidR="00EF2B6B">
        <w:t xml:space="preserve">based </w:t>
      </w:r>
      <w:r>
        <w:t>on:</w:t>
      </w:r>
    </w:p>
    <w:p w14:paraId="685FB7C5" w14:textId="77777777" w:rsidR="000924B6" w:rsidRDefault="000924B6" w:rsidP="00E77AC0">
      <w:r>
        <w:t>- A Windows platform</w:t>
      </w:r>
    </w:p>
    <w:p w14:paraId="3B19E0A0" w14:textId="77777777" w:rsidR="000924B6" w:rsidRDefault="000924B6" w:rsidP="00E77AC0">
      <w:r>
        <w:t>- Running Internet Explorer</w:t>
      </w:r>
    </w:p>
    <w:p w14:paraId="6ACB2EB7" w14:textId="77777777" w:rsidR="000924B6" w:rsidRDefault="000924B6" w:rsidP="00E77AC0">
      <w:r>
        <w:t>- Running without tabs in order to enable the "Focus Window for incoming calls to work"</w:t>
      </w:r>
    </w:p>
    <w:p w14:paraId="0FCC2575" w14:textId="77777777" w:rsidR="00BC2DB1" w:rsidRDefault="00BC2DB1" w:rsidP="00E77AC0">
      <w:r>
        <w:t>In order to access the landing page of the service the following address should be entered:</w:t>
      </w:r>
    </w:p>
    <w:p w14:paraId="25C5C077" w14:textId="77777777" w:rsidR="00BC2DB1" w:rsidRDefault="003437D4" w:rsidP="00BC2DB1">
      <w:hyperlink r:id="rId18" w:tooltip="https://xsp.unlimitedhorizon.co.uk/receptionist" w:history="1">
        <w:r w:rsidR="00BC2DB1" w:rsidRPr="00BC2DB1">
          <w:rPr>
            <w:rStyle w:val="Hyperlink"/>
          </w:rPr>
          <w:t>https://xsp.unlimitedhorizon.co.uk/receptionist</w:t>
        </w:r>
      </w:hyperlink>
    </w:p>
    <w:p w14:paraId="2E75493B" w14:textId="77777777" w:rsidR="00BC2DB1" w:rsidRDefault="00BC2DB1" w:rsidP="00BC2DB1">
      <w:r>
        <w:t>This should direct you to the main login page for Horizon</w:t>
      </w:r>
    </w:p>
    <w:p w14:paraId="64873885" w14:textId="77777777" w:rsidR="00BC2DB1" w:rsidRDefault="00BC2DB1" w:rsidP="00BC2DB1">
      <w:r>
        <w:rPr>
          <w:noProof/>
          <w:lang w:eastAsia="en-GB"/>
        </w:rPr>
        <w:drawing>
          <wp:inline distT="0" distB="0" distL="0" distR="0" wp14:anchorId="44F155D7" wp14:editId="7976EA40">
            <wp:extent cx="6388100" cy="2647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88100" cy="2647950"/>
                    </a:xfrm>
                    <a:prstGeom prst="rect">
                      <a:avLst/>
                    </a:prstGeom>
                    <a:noFill/>
                    <a:ln>
                      <a:noFill/>
                    </a:ln>
                  </pic:spPr>
                </pic:pic>
              </a:graphicData>
            </a:graphic>
          </wp:inline>
        </w:drawing>
      </w:r>
    </w:p>
    <w:p w14:paraId="32902939" w14:textId="77777777" w:rsidR="00BC2DB1" w:rsidRDefault="00BC2DB1" w:rsidP="00BC2DB1">
      <w:r>
        <w:t xml:space="preserve">Please note that the minimum required screen resolution for the console is 1024 x 768 pixels, and that multiple different user sessions </w:t>
      </w:r>
      <w:r w:rsidR="002F04D1">
        <w:t>cannot</w:t>
      </w:r>
      <w:r>
        <w:t xml:space="preserve"> be run from a single machine at the same time.</w:t>
      </w:r>
    </w:p>
    <w:p w14:paraId="5F8A408E" w14:textId="77777777" w:rsidR="00BC2DB1" w:rsidRDefault="00BC2DB1" w:rsidP="00BC2DB1">
      <w:r>
        <w:t xml:space="preserve">In order to access your </w:t>
      </w:r>
      <w:r w:rsidR="00241DA4">
        <w:t>user account you simply need to</w:t>
      </w:r>
      <w:r>
        <w:t xml:space="preserve"> then enter the provided username and password and click "Sign in"</w:t>
      </w:r>
      <w:r w:rsidR="00241DA4">
        <w:t xml:space="preserve"> to reach the home console screen of the service.</w:t>
      </w:r>
    </w:p>
    <w:p w14:paraId="55DB610D" w14:textId="77777777" w:rsidR="00241DA4" w:rsidRDefault="00241DA4" w:rsidP="00BC2DB1">
      <w:r>
        <w:t>The home screen of the service will default to the standard view when you first login however will "save your workspace" when you exit the console on each use.</w:t>
      </w:r>
    </w:p>
    <w:p w14:paraId="5C2704EA" w14:textId="77777777" w:rsidR="00241DA4" w:rsidRDefault="00241DA4" w:rsidP="00BC2DB1">
      <w:r>
        <w:rPr>
          <w:noProof/>
          <w:lang w:eastAsia="en-GB"/>
        </w:rPr>
        <w:drawing>
          <wp:inline distT="0" distB="0" distL="0" distR="0" wp14:anchorId="62058E96" wp14:editId="0A3BFBB8">
            <wp:extent cx="6381750" cy="31750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81750" cy="3175000"/>
                    </a:xfrm>
                    <a:prstGeom prst="rect">
                      <a:avLst/>
                    </a:prstGeom>
                    <a:noFill/>
                    <a:ln>
                      <a:noFill/>
                    </a:ln>
                  </pic:spPr>
                </pic:pic>
              </a:graphicData>
            </a:graphic>
          </wp:inline>
        </w:drawing>
      </w:r>
    </w:p>
    <w:p w14:paraId="5FF47300" w14:textId="77777777" w:rsidR="00A73E73" w:rsidRDefault="006F7BE4" w:rsidP="00A73E73">
      <w:pPr>
        <w:pStyle w:val="Heading2"/>
      </w:pPr>
      <w:bookmarkStart w:id="19" w:name="_Toc365451191"/>
      <w:bookmarkStart w:id="20" w:name="_Toc367443742"/>
      <w:r>
        <w:t>Con</w:t>
      </w:r>
      <w:r w:rsidR="00A73E73">
        <w:t>sole overview</w:t>
      </w:r>
      <w:bookmarkEnd w:id="19"/>
      <w:bookmarkEnd w:id="20"/>
    </w:p>
    <w:p w14:paraId="3FECB9B7" w14:textId="77777777" w:rsidR="008C009E" w:rsidRDefault="008C009E" w:rsidP="008C009E">
      <w:r>
        <w:t>When you first login the main screen you see, and will be using is the call console which is split into 3 sections, Call Console, Contacts, and Queued Call.</w:t>
      </w:r>
    </w:p>
    <w:p w14:paraId="779D7ED7" w14:textId="77777777" w:rsidR="008C009E" w:rsidRDefault="008C009E" w:rsidP="008C009E">
      <w:r>
        <w:rPr>
          <w:noProof/>
          <w:lang w:eastAsia="en-GB"/>
        </w:rPr>
        <w:drawing>
          <wp:inline distT="0" distB="0" distL="0" distR="0" wp14:anchorId="3A34728C" wp14:editId="091B4140">
            <wp:extent cx="6388100" cy="2901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88100" cy="2901950"/>
                    </a:xfrm>
                    <a:prstGeom prst="rect">
                      <a:avLst/>
                    </a:prstGeom>
                    <a:noFill/>
                    <a:ln>
                      <a:noFill/>
                    </a:ln>
                  </pic:spPr>
                </pic:pic>
              </a:graphicData>
            </a:graphic>
          </wp:inline>
        </w:drawing>
      </w:r>
    </w:p>
    <w:p w14:paraId="7017E461" w14:textId="77777777" w:rsidR="008C009E" w:rsidRDefault="008C009E" w:rsidP="008C009E">
      <w:r>
        <w:t>Prior</w:t>
      </w:r>
      <w:r w:rsidR="00A3112D">
        <w:t xml:space="preserve"> to exploring these areas in the following sections it is also beneficial to review the options on the toolbar to help configure the service to your requirements.</w:t>
      </w:r>
    </w:p>
    <w:p w14:paraId="5FA15B31" w14:textId="77777777" w:rsidR="00A3112D" w:rsidRPr="008C009E" w:rsidRDefault="00A3112D" w:rsidP="008C009E">
      <w:r>
        <w:rPr>
          <w:noProof/>
          <w:lang w:eastAsia="en-GB"/>
        </w:rPr>
        <w:drawing>
          <wp:inline distT="0" distB="0" distL="0" distR="0" wp14:anchorId="75A2E64D" wp14:editId="0569FEB4">
            <wp:extent cx="6388100" cy="2794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88100" cy="279400"/>
                    </a:xfrm>
                    <a:prstGeom prst="rect">
                      <a:avLst/>
                    </a:prstGeom>
                    <a:noFill/>
                    <a:ln>
                      <a:noFill/>
                    </a:ln>
                  </pic:spPr>
                </pic:pic>
              </a:graphicData>
            </a:graphic>
          </wp:inline>
        </w:drawing>
      </w:r>
    </w:p>
    <w:p w14:paraId="4C344DAD" w14:textId="77777777" w:rsidR="00BC2DB1" w:rsidRDefault="00A3112D" w:rsidP="00A3112D">
      <w:pPr>
        <w:pStyle w:val="Heading3"/>
      </w:pPr>
      <w:bookmarkStart w:id="21" w:name="_Toc367443743"/>
      <w:r>
        <w:t>Settings</w:t>
      </w:r>
      <w:bookmarkEnd w:id="21"/>
    </w:p>
    <w:p w14:paraId="0D94CEC0" w14:textId="77777777" w:rsidR="00417158" w:rsidRDefault="00417158" w:rsidP="00417158">
      <w:r>
        <w:t>In order to ensure the soft console is configured to your day to day use of the service a number of options are available to configure the service.</w:t>
      </w:r>
    </w:p>
    <w:p w14:paraId="20CC5A9E" w14:textId="77777777" w:rsidR="00C1567C" w:rsidRDefault="00C1567C" w:rsidP="00417158">
      <w:r>
        <w:t>Simply click the relevant tab, and adjust the settings required.</w:t>
      </w:r>
    </w:p>
    <w:p w14:paraId="5ABD2215" w14:textId="77777777" w:rsidR="00417158" w:rsidRDefault="00C1567C" w:rsidP="00C1567C">
      <w:pPr>
        <w:pStyle w:val="Heading4"/>
      </w:pPr>
      <w:r>
        <w:t>General - Workspace</w:t>
      </w:r>
    </w:p>
    <w:p w14:paraId="24D172CC" w14:textId="77777777" w:rsidR="00C1567C" w:rsidRDefault="00C1567C" w:rsidP="00C1567C">
      <w:r>
        <w:rPr>
          <w:noProof/>
          <w:lang w:eastAsia="en-GB"/>
        </w:rPr>
        <w:drawing>
          <wp:inline distT="0" distB="0" distL="0" distR="0" wp14:anchorId="4E5CF411" wp14:editId="5F0BFE40">
            <wp:extent cx="2757699" cy="1080000"/>
            <wp:effectExtent l="0" t="0" r="508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7699" cy="1080000"/>
                    </a:xfrm>
                    <a:prstGeom prst="rect">
                      <a:avLst/>
                    </a:prstGeom>
                    <a:noFill/>
                    <a:ln>
                      <a:noFill/>
                    </a:ln>
                  </pic:spPr>
                </pic:pic>
              </a:graphicData>
            </a:graphic>
          </wp:inline>
        </w:drawing>
      </w:r>
    </w:p>
    <w:p w14:paraId="122DB68E" w14:textId="77777777" w:rsidR="00C1567C" w:rsidRDefault="00C1567C" w:rsidP="00C1567C">
      <w:r>
        <w:t>The workspace within the call console can be configured to always show your pre-defined view of contacts or queues when you first login to the service.</w:t>
      </w:r>
    </w:p>
    <w:p w14:paraId="7EC13322" w14:textId="77777777" w:rsidR="00C1567C" w:rsidRPr="00C1567C" w:rsidRDefault="00C1567C" w:rsidP="00C1567C">
      <w:r>
        <w:t>Within this setting you have the ability to "Save", "Load", or "Restore" a workspace as well as ensuring your space is automatically saved when you log out.</w:t>
      </w:r>
    </w:p>
    <w:p w14:paraId="54D39F7A" w14:textId="77777777" w:rsidR="00C1567C" w:rsidRDefault="00C1567C" w:rsidP="00C1567C">
      <w:pPr>
        <w:pStyle w:val="Heading4"/>
      </w:pPr>
      <w:r>
        <w:t>General - Drag and Drop</w:t>
      </w:r>
    </w:p>
    <w:p w14:paraId="5599FC89" w14:textId="77777777" w:rsidR="00C1567C" w:rsidRDefault="00C1567C" w:rsidP="00C1567C">
      <w:r>
        <w:rPr>
          <w:noProof/>
          <w:lang w:eastAsia="en-GB"/>
        </w:rPr>
        <w:drawing>
          <wp:inline distT="0" distB="0" distL="0" distR="0" wp14:anchorId="6A25C16D" wp14:editId="457A6D2E">
            <wp:extent cx="2680661" cy="1080000"/>
            <wp:effectExtent l="0" t="0" r="571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0661" cy="1080000"/>
                    </a:xfrm>
                    <a:prstGeom prst="rect">
                      <a:avLst/>
                    </a:prstGeom>
                    <a:noFill/>
                    <a:ln>
                      <a:noFill/>
                    </a:ln>
                  </pic:spPr>
                </pic:pic>
              </a:graphicData>
            </a:graphic>
          </wp:inline>
        </w:drawing>
      </w:r>
    </w:p>
    <w:p w14:paraId="0F79FF38" w14:textId="77777777" w:rsidR="00C1567C" w:rsidRDefault="00C1567C" w:rsidP="00C1567C">
      <w:r>
        <w:t>The call console has the ability to enable drag and drop of incoming calls onto key contacts. Through this functionality instead of performing multiple clicks to action the required move a call can simply be dragged to the contact</w:t>
      </w:r>
      <w:r w:rsidR="00AE2246">
        <w:t xml:space="preserve"> to perform an action</w:t>
      </w:r>
    </w:p>
    <w:p w14:paraId="5640CCF3" w14:textId="77777777" w:rsidR="00AE2246" w:rsidRDefault="00AE2246" w:rsidP="00C1567C">
      <w:r>
        <w:rPr>
          <w:noProof/>
          <w:lang w:eastAsia="en-GB"/>
        </w:rPr>
        <w:drawing>
          <wp:inline distT="0" distB="0" distL="0" distR="0" wp14:anchorId="04BB5DD9" wp14:editId="230C0309">
            <wp:extent cx="4070128" cy="180000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70128" cy="1800000"/>
                    </a:xfrm>
                    <a:prstGeom prst="rect">
                      <a:avLst/>
                    </a:prstGeom>
                    <a:noFill/>
                    <a:ln>
                      <a:noFill/>
                    </a:ln>
                  </pic:spPr>
                </pic:pic>
              </a:graphicData>
            </a:graphic>
          </wp:inline>
        </w:drawing>
      </w:r>
    </w:p>
    <w:p w14:paraId="0F037CAB" w14:textId="77777777" w:rsidR="00AE2246" w:rsidRDefault="00AE2246" w:rsidP="00C1567C">
      <w:r>
        <w:t>To enable this functionality simply click the tick box</w:t>
      </w:r>
    </w:p>
    <w:p w14:paraId="13D25F4D" w14:textId="77777777" w:rsidR="000924B6" w:rsidRDefault="000924B6" w:rsidP="000924B6">
      <w:pPr>
        <w:pStyle w:val="Heading4"/>
      </w:pPr>
      <w:r>
        <w:t>Services</w:t>
      </w:r>
    </w:p>
    <w:p w14:paraId="089EC2C6" w14:textId="77777777" w:rsidR="00661B7F" w:rsidRDefault="00661B7F" w:rsidP="000924B6">
      <w:r>
        <w:t>As well as managing your telephone calls, the receptionist client is also able to manage features/services assigned to your user account. To activate these simply click on the relevant tick box and specify the required information.</w:t>
      </w:r>
    </w:p>
    <w:p w14:paraId="4DA2E971" w14:textId="77777777" w:rsidR="00661B7F" w:rsidRDefault="00661B7F" w:rsidP="000924B6">
      <w:r>
        <w:rPr>
          <w:noProof/>
          <w:lang w:eastAsia="en-GB"/>
        </w:rPr>
        <w:drawing>
          <wp:inline distT="0" distB="0" distL="0" distR="0" wp14:anchorId="1EDD2266" wp14:editId="247D6A63">
            <wp:extent cx="2800928" cy="180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0928" cy="1800000"/>
                    </a:xfrm>
                    <a:prstGeom prst="rect">
                      <a:avLst/>
                    </a:prstGeom>
                    <a:noFill/>
                    <a:ln>
                      <a:noFill/>
                    </a:ln>
                  </pic:spPr>
                </pic:pic>
              </a:graphicData>
            </a:graphic>
          </wp:inline>
        </w:drawing>
      </w:r>
    </w:p>
    <w:p w14:paraId="7DE260C6" w14:textId="77777777" w:rsidR="00661B7F" w:rsidRDefault="00661B7F" w:rsidP="000924B6">
      <w:r>
        <w:t>For further details on these features please consult the main Horizon documentation</w:t>
      </w:r>
    </w:p>
    <w:p w14:paraId="70A78C21" w14:textId="77777777" w:rsidR="000924B6" w:rsidRDefault="000924B6" w:rsidP="000924B6">
      <w:pPr>
        <w:pStyle w:val="Heading4"/>
      </w:pPr>
      <w:r>
        <w:t>Plugins</w:t>
      </w:r>
    </w:p>
    <w:p w14:paraId="66B7C619" w14:textId="77777777" w:rsidR="000924B6" w:rsidRDefault="00893850" w:rsidP="000924B6">
      <w:r>
        <w:t>The receptionist console has the ability to also interwork with you</w:t>
      </w:r>
      <w:r w:rsidR="00C11158">
        <w:t>r</w:t>
      </w:r>
      <w:r>
        <w:t xml:space="preserve"> Windows desktop by bringing the Receptionist Console window to view</w:t>
      </w:r>
      <w:r w:rsidR="00C11158">
        <w:t xml:space="preserve"> from a minimised state</w:t>
      </w:r>
      <w:r>
        <w:t xml:space="preserve"> when incoming calls are visible.</w:t>
      </w:r>
    </w:p>
    <w:p w14:paraId="33378D84" w14:textId="77777777" w:rsidR="00893850" w:rsidRDefault="00893850" w:rsidP="000924B6">
      <w:r>
        <w:t>To configure this feature you simply need to define your requirements under the Plugin section</w:t>
      </w:r>
    </w:p>
    <w:p w14:paraId="753CD206" w14:textId="77777777" w:rsidR="00893850" w:rsidRDefault="00893850" w:rsidP="000924B6">
      <w:r>
        <w:rPr>
          <w:noProof/>
          <w:lang w:eastAsia="en-GB"/>
        </w:rPr>
        <w:drawing>
          <wp:inline distT="0" distB="0" distL="0" distR="0" wp14:anchorId="7A672ECE" wp14:editId="637B82AE">
            <wp:extent cx="2559344" cy="10800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9344" cy="1080000"/>
                    </a:xfrm>
                    <a:prstGeom prst="rect">
                      <a:avLst/>
                    </a:prstGeom>
                    <a:noFill/>
                    <a:ln>
                      <a:noFill/>
                    </a:ln>
                  </pic:spPr>
                </pic:pic>
              </a:graphicData>
            </a:graphic>
          </wp:inline>
        </w:drawing>
      </w:r>
    </w:p>
    <w:p w14:paraId="39521E8D" w14:textId="77777777" w:rsidR="00C11158" w:rsidRDefault="00893850" w:rsidP="000924B6">
      <w:r>
        <w:t>Please note that the "Focus win</w:t>
      </w:r>
      <w:r w:rsidR="00C11158">
        <w:t>dow for incoming calls" will only</w:t>
      </w:r>
      <w:r>
        <w:t xml:space="preserve"> work where the console is </w:t>
      </w:r>
      <w:r w:rsidR="00C11158">
        <w:t>minimised not "hidden" on the screen, and where a "non tabbed"</w:t>
      </w:r>
      <w:r>
        <w:t xml:space="preserve"> browser window</w:t>
      </w:r>
      <w:r w:rsidR="00C11158">
        <w:t xml:space="preserve"> is used.</w:t>
      </w:r>
    </w:p>
    <w:p w14:paraId="1E6AD021" w14:textId="77777777" w:rsidR="000924B6" w:rsidRDefault="000924B6" w:rsidP="000924B6">
      <w:pPr>
        <w:pStyle w:val="Heading4"/>
      </w:pPr>
      <w:r>
        <w:t>About</w:t>
      </w:r>
    </w:p>
    <w:p w14:paraId="02BF51B7" w14:textId="77777777" w:rsidR="000924B6" w:rsidRPr="000924B6" w:rsidRDefault="000924B6" w:rsidP="000924B6">
      <w:r>
        <w:t>Within here you will find details of the core application and the current version of software. These details may be needed when raising support calls</w:t>
      </w:r>
    </w:p>
    <w:p w14:paraId="00AE9727" w14:textId="77777777" w:rsidR="00A3112D" w:rsidRDefault="00A3112D" w:rsidP="00A3112D">
      <w:pPr>
        <w:pStyle w:val="Heading3"/>
      </w:pPr>
      <w:bookmarkStart w:id="22" w:name="_Toc367443744"/>
      <w:r>
        <w:t>Help</w:t>
      </w:r>
      <w:bookmarkEnd w:id="22"/>
    </w:p>
    <w:p w14:paraId="44E95317" w14:textId="77777777" w:rsidR="00A3112D" w:rsidRDefault="000924B6" w:rsidP="00A3112D">
      <w:r>
        <w:t>This link will lead you to this user guide, however further help functions will be made available through here and documentation provided by your service provider</w:t>
      </w:r>
    </w:p>
    <w:p w14:paraId="4625725D" w14:textId="77777777" w:rsidR="00A3112D" w:rsidRDefault="00A3112D" w:rsidP="00A3112D">
      <w:pPr>
        <w:pStyle w:val="Heading3"/>
      </w:pPr>
      <w:bookmarkStart w:id="23" w:name="_Toc367443745"/>
      <w:r>
        <w:t>Sign Out</w:t>
      </w:r>
      <w:bookmarkEnd w:id="23"/>
    </w:p>
    <w:p w14:paraId="25A13ECA" w14:textId="77777777" w:rsidR="000924B6" w:rsidRDefault="000924B6" w:rsidP="000924B6">
      <w:r>
        <w:t>This link will sign you out of the receptionist console</w:t>
      </w:r>
      <w:r w:rsidR="002F749F">
        <w:t xml:space="preserve">, and if not set by default will ask if you want to save your "workspace". </w:t>
      </w:r>
    </w:p>
    <w:p w14:paraId="35F29F87" w14:textId="77777777" w:rsidR="002F749F" w:rsidRDefault="002F749F" w:rsidP="000924B6">
      <w:r>
        <w:t>Please note that logging out of the console does not log you out of your fixed phone!</w:t>
      </w:r>
    </w:p>
    <w:p w14:paraId="37DED735" w14:textId="77777777" w:rsidR="002F749F" w:rsidRDefault="002F749F" w:rsidP="002F749F">
      <w:pPr>
        <w:pStyle w:val="Heading3"/>
      </w:pPr>
      <w:bookmarkStart w:id="24" w:name="_Toc367443746"/>
      <w:r>
        <w:t>User</w:t>
      </w:r>
      <w:bookmarkEnd w:id="24"/>
    </w:p>
    <w:p w14:paraId="7AF2EBEF" w14:textId="77777777" w:rsidR="002F749F" w:rsidRDefault="002F749F" w:rsidP="002F749F">
      <w:r>
        <w:t>The name located under the above options confirms which Horiz</w:t>
      </w:r>
      <w:r w:rsidR="00F62A16">
        <w:t>on account you are logged in as, and shows the following additional information to the left of the name:</w:t>
      </w:r>
    </w:p>
    <w:p w14:paraId="54522E4D" w14:textId="77777777" w:rsidR="00F62A16" w:rsidRDefault="00F62A16" w:rsidP="002F749F">
      <w:r w:rsidRPr="00F62A16">
        <w:rPr>
          <w:noProof/>
          <w:lang w:eastAsia="en-GB"/>
        </w:rPr>
        <w:drawing>
          <wp:inline distT="0" distB="0" distL="0" distR="0" wp14:anchorId="14513224" wp14:editId="09FD5C42">
            <wp:extent cx="232673" cy="228600"/>
            <wp:effectExtent l="19050" t="19050" r="14977" b="19050"/>
            <wp:docPr id="206" name="Picture 161" descr="doNotDistu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otDisturb.png"/>
                    <pic:cNvPicPr/>
                  </pic:nvPicPr>
                  <pic:blipFill>
                    <a:blip r:embed="rId28" cstate="print"/>
                    <a:stretch>
                      <a:fillRect/>
                    </a:stretch>
                  </pic:blipFill>
                  <pic:spPr>
                    <a:xfrm>
                      <a:off x="0" y="0"/>
                      <a:ext cx="232673" cy="228600"/>
                    </a:xfrm>
                    <a:prstGeom prst="rect">
                      <a:avLst/>
                    </a:prstGeom>
                    <a:ln w="3175">
                      <a:solidFill>
                        <a:schemeClr val="tx1"/>
                      </a:solidFill>
                    </a:ln>
                  </pic:spPr>
                </pic:pic>
              </a:graphicData>
            </a:graphic>
          </wp:inline>
        </w:drawing>
      </w:r>
      <w:r>
        <w:t xml:space="preserve"> Do not Disturb (DND) enabled - Has precedence over all other icons except Voice message</w:t>
      </w:r>
    </w:p>
    <w:p w14:paraId="6FC73130" w14:textId="77777777" w:rsidR="00F62A16" w:rsidRDefault="00F62A16" w:rsidP="002F749F">
      <w:r w:rsidRPr="00F62A16">
        <w:rPr>
          <w:noProof/>
          <w:lang w:eastAsia="en-GB"/>
        </w:rPr>
        <w:drawing>
          <wp:inline distT="0" distB="0" distL="0" distR="0" wp14:anchorId="57C906E6" wp14:editId="561A84DD">
            <wp:extent cx="251505" cy="228600"/>
            <wp:effectExtent l="19050" t="19050" r="15195" b="19050"/>
            <wp:docPr id="42" name="Picture 141" descr="callForwardingAlwa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ForwardingAlways.png"/>
                    <pic:cNvPicPr/>
                  </pic:nvPicPr>
                  <pic:blipFill>
                    <a:blip r:embed="rId29" cstate="print"/>
                    <a:srcRect l="6545" t="4922"/>
                    <a:stretch>
                      <a:fillRect/>
                    </a:stretch>
                  </pic:blipFill>
                  <pic:spPr>
                    <a:xfrm>
                      <a:off x="0" y="0"/>
                      <a:ext cx="251505" cy="228600"/>
                    </a:xfrm>
                    <a:prstGeom prst="rect">
                      <a:avLst/>
                    </a:prstGeom>
                    <a:ln w="3175">
                      <a:solidFill>
                        <a:schemeClr val="tx1"/>
                      </a:solidFill>
                    </a:ln>
                  </pic:spPr>
                </pic:pic>
              </a:graphicData>
            </a:graphic>
          </wp:inline>
        </w:drawing>
      </w:r>
      <w:r>
        <w:t xml:space="preserve"> Call Forwarding Always (CFA) enabled</w:t>
      </w:r>
    </w:p>
    <w:p w14:paraId="47B6E9E2" w14:textId="77777777" w:rsidR="00F62A16" w:rsidRDefault="00F62A16" w:rsidP="002F749F">
      <w:r w:rsidRPr="00F62A16">
        <w:rPr>
          <w:noProof/>
          <w:lang w:eastAsia="en-GB"/>
        </w:rPr>
        <w:drawing>
          <wp:inline distT="0" distB="0" distL="0" distR="0" wp14:anchorId="5267EDEC" wp14:editId="781F5631">
            <wp:extent cx="228600" cy="225766"/>
            <wp:effectExtent l="19050" t="19050" r="19050" b="21884"/>
            <wp:docPr id="83" name="Picture 245" descr="stateBus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Busy.png"/>
                    <pic:cNvPicPr/>
                  </pic:nvPicPr>
                  <pic:blipFill>
                    <a:blip r:embed="rId30" cstate="print"/>
                    <a:srcRect l="-5052" t="-5052" r="-5052" b="-5052"/>
                    <a:stretch>
                      <a:fillRect/>
                    </a:stretch>
                  </pic:blipFill>
                  <pic:spPr>
                    <a:xfrm>
                      <a:off x="0" y="0"/>
                      <a:ext cx="228600" cy="225766"/>
                    </a:xfrm>
                    <a:prstGeom prst="rect">
                      <a:avLst/>
                    </a:prstGeom>
                    <a:ln w="3175">
                      <a:solidFill>
                        <a:schemeClr val="tx1"/>
                      </a:solidFill>
                    </a:ln>
                  </pic:spPr>
                </pic:pic>
              </a:graphicData>
            </a:graphic>
          </wp:inline>
        </w:drawing>
      </w:r>
      <w:r>
        <w:t xml:space="preserve"> Busy Call state</w:t>
      </w:r>
    </w:p>
    <w:p w14:paraId="4F376F39" w14:textId="77777777" w:rsidR="00F62A16" w:rsidRDefault="00F62A16" w:rsidP="002F749F">
      <w:r w:rsidRPr="00F62A16">
        <w:rPr>
          <w:noProof/>
          <w:lang w:eastAsia="en-GB"/>
        </w:rPr>
        <w:drawing>
          <wp:inline distT="0" distB="0" distL="0" distR="0" wp14:anchorId="653A7F5F" wp14:editId="10355D2B">
            <wp:extent cx="253122" cy="211369"/>
            <wp:effectExtent l="19050" t="19050" r="13578" b="17231"/>
            <wp:docPr id="2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l="4082" t="-10886"/>
                    <a:stretch>
                      <a:fillRect/>
                    </a:stretch>
                  </pic:blipFill>
                  <pic:spPr bwMode="auto">
                    <a:xfrm>
                      <a:off x="0" y="0"/>
                      <a:ext cx="253122" cy="211369"/>
                    </a:xfrm>
                    <a:prstGeom prst="rect">
                      <a:avLst/>
                    </a:prstGeom>
                    <a:noFill/>
                    <a:ln w="3175">
                      <a:solidFill>
                        <a:schemeClr val="tx1"/>
                      </a:solidFill>
                      <a:miter lim="800000"/>
                      <a:headEnd/>
                      <a:tailEnd/>
                    </a:ln>
                  </pic:spPr>
                </pic:pic>
              </a:graphicData>
            </a:graphic>
          </wp:inline>
        </w:drawing>
      </w:r>
      <w:r>
        <w:t xml:space="preserve"> Voice Message</w:t>
      </w:r>
    </w:p>
    <w:p w14:paraId="1CB2BBAB" w14:textId="77777777" w:rsidR="00F62A16" w:rsidRDefault="00F62A16" w:rsidP="002F749F">
      <w:r>
        <w:t>Call parking information is also shown with details of the first and last name and the extension the call is parked against</w:t>
      </w:r>
    </w:p>
    <w:p w14:paraId="0FD6606C" w14:textId="77777777" w:rsidR="000D050C" w:rsidRDefault="000D050C" w:rsidP="000D050C">
      <w:pPr>
        <w:pStyle w:val="Heading3"/>
      </w:pPr>
      <w:bookmarkStart w:id="25" w:name="_Toc367443747"/>
      <w:r>
        <w:t>Call Action Buttons</w:t>
      </w:r>
      <w:bookmarkEnd w:id="25"/>
    </w:p>
    <w:p w14:paraId="2E3DC5C9" w14:textId="77777777" w:rsidR="000D050C" w:rsidRDefault="000D050C" w:rsidP="000D050C">
      <w:r>
        <w:t>When managing incoming or making outgoing calls there are a number of call action buttons that could display within the relevant sections of the console.</w:t>
      </w:r>
    </w:p>
    <w:p w14:paraId="12D96C7D" w14:textId="77777777" w:rsidR="000D050C" w:rsidRDefault="000D050C" w:rsidP="000D050C">
      <w:r>
        <w:t>As part of the design of the console only valid options will be displayed to the user in the relevant section.</w:t>
      </w:r>
    </w:p>
    <w:p w14:paraId="3A23C14A" w14:textId="77777777" w:rsidR="000D050C" w:rsidRDefault="000D050C" w:rsidP="000D050C">
      <w:r>
        <w:t>The full list of buttons are as follows:</w:t>
      </w:r>
    </w:p>
    <w:p w14:paraId="08BB1179" w14:textId="77777777" w:rsidR="000D050C" w:rsidRDefault="000D050C" w:rsidP="000D050C">
      <w:r w:rsidRPr="000B3F40">
        <w:rPr>
          <w:noProof/>
          <w:lang w:eastAsia="en-GB"/>
        </w:rPr>
        <w:drawing>
          <wp:inline distT="0" distB="0" distL="0" distR="0" wp14:anchorId="6A44058C" wp14:editId="4E95BE46">
            <wp:extent cx="295316" cy="228632"/>
            <wp:effectExtent l="19050" t="0" r="9484" b="0"/>
            <wp:docPr id="62" name="Picture 348" descr="dial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lButton.png"/>
                    <pic:cNvPicPr/>
                  </pic:nvPicPr>
                  <pic:blipFill>
                    <a:blip r:embed="rId32" cstate="print"/>
                    <a:stretch>
                      <a:fillRect/>
                    </a:stretch>
                  </pic:blipFill>
                  <pic:spPr>
                    <a:xfrm>
                      <a:off x="0" y="0"/>
                      <a:ext cx="295316" cy="228632"/>
                    </a:xfrm>
                    <a:prstGeom prst="rect">
                      <a:avLst/>
                    </a:prstGeom>
                  </pic:spPr>
                </pic:pic>
              </a:graphicData>
            </a:graphic>
          </wp:inline>
        </w:drawing>
      </w:r>
      <w:r>
        <w:t xml:space="preserve"> This dials the number entered into the dialler box. It can be used during most call states to transfer to external numbers or to implement any required codes.</w:t>
      </w:r>
    </w:p>
    <w:p w14:paraId="0B99FD6B" w14:textId="77777777" w:rsidR="000D050C" w:rsidRDefault="000D050C" w:rsidP="000D050C">
      <w:r w:rsidRPr="000D050C">
        <w:rPr>
          <w:noProof/>
          <w:lang w:eastAsia="en-GB"/>
        </w:rPr>
        <w:drawing>
          <wp:inline distT="0" distB="0" distL="0" distR="0" wp14:anchorId="61B16B47" wp14:editId="6E6D798D">
            <wp:extent cx="333422" cy="209579"/>
            <wp:effectExtent l="19050" t="0" r="9478" b="0"/>
            <wp:docPr id="76" name="Picture 349" descr="call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Button.png"/>
                    <pic:cNvPicPr/>
                  </pic:nvPicPr>
                  <pic:blipFill>
                    <a:blip r:embed="rId33" cstate="print"/>
                    <a:stretch>
                      <a:fillRect/>
                    </a:stretch>
                  </pic:blipFill>
                  <pic:spPr>
                    <a:xfrm>
                      <a:off x="0" y="0"/>
                      <a:ext cx="333422" cy="209579"/>
                    </a:xfrm>
                    <a:prstGeom prst="rect">
                      <a:avLst/>
                    </a:prstGeom>
                  </pic:spPr>
                </pic:pic>
              </a:graphicData>
            </a:graphic>
          </wp:inline>
        </w:drawing>
      </w:r>
      <w:r>
        <w:t xml:space="preserve"> This places a call to the selected contact or to a number from the call history logs</w:t>
      </w:r>
    </w:p>
    <w:p w14:paraId="2D9B96AA" w14:textId="77777777" w:rsidR="000D050C" w:rsidRDefault="000D050C" w:rsidP="000D050C">
      <w:r w:rsidRPr="000D050C">
        <w:rPr>
          <w:noProof/>
          <w:lang w:eastAsia="en-GB"/>
        </w:rPr>
        <w:drawing>
          <wp:inline distT="0" distB="0" distL="0" distR="0" wp14:anchorId="78DD129A" wp14:editId="541F8BDD">
            <wp:extent cx="352474" cy="209579"/>
            <wp:effectExtent l="19050" t="0" r="9476" b="0"/>
            <wp:docPr id="351" name="Picture 350" descr="redial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ialButton.png"/>
                    <pic:cNvPicPr/>
                  </pic:nvPicPr>
                  <pic:blipFill>
                    <a:blip r:embed="rId34" cstate="print"/>
                    <a:stretch>
                      <a:fillRect/>
                    </a:stretch>
                  </pic:blipFill>
                  <pic:spPr>
                    <a:xfrm>
                      <a:off x="0" y="0"/>
                      <a:ext cx="352474" cy="209579"/>
                    </a:xfrm>
                    <a:prstGeom prst="rect">
                      <a:avLst/>
                    </a:prstGeom>
                  </pic:spPr>
                </pic:pic>
              </a:graphicData>
            </a:graphic>
          </wp:inline>
        </w:drawing>
      </w:r>
      <w:r>
        <w:t xml:space="preserve"> This redials the last dialled number</w:t>
      </w:r>
    </w:p>
    <w:p w14:paraId="44EFB25A" w14:textId="77777777" w:rsidR="000D050C" w:rsidRDefault="000D050C" w:rsidP="000D050C">
      <w:r w:rsidRPr="000D050C">
        <w:rPr>
          <w:noProof/>
          <w:lang w:eastAsia="en-GB"/>
        </w:rPr>
        <w:drawing>
          <wp:inline distT="0" distB="0" distL="0" distR="0" wp14:anchorId="5945891B" wp14:editId="5BA9B942">
            <wp:extent cx="257211" cy="209579"/>
            <wp:effectExtent l="19050" t="0" r="9489" b="0"/>
            <wp:docPr id="78" name="Picture 356" descr="ext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Button.png"/>
                    <pic:cNvPicPr/>
                  </pic:nvPicPr>
                  <pic:blipFill>
                    <a:blip r:embed="rId35" cstate="print"/>
                    <a:stretch>
                      <a:fillRect/>
                    </a:stretch>
                  </pic:blipFill>
                  <pic:spPr>
                    <a:xfrm>
                      <a:off x="0" y="0"/>
                      <a:ext cx="257211" cy="209579"/>
                    </a:xfrm>
                    <a:prstGeom prst="rect">
                      <a:avLst/>
                    </a:prstGeom>
                  </pic:spPr>
                </pic:pic>
              </a:graphicData>
            </a:graphic>
          </wp:inline>
        </w:drawing>
      </w:r>
      <w:r>
        <w:t xml:space="preserve"> This dials the contact's extension number</w:t>
      </w:r>
    </w:p>
    <w:p w14:paraId="3A9A022F" w14:textId="77777777" w:rsidR="000D050C" w:rsidRDefault="000D050C" w:rsidP="000D050C">
      <w:r w:rsidRPr="000D050C">
        <w:rPr>
          <w:noProof/>
          <w:lang w:eastAsia="en-GB"/>
        </w:rPr>
        <w:drawing>
          <wp:inline distT="0" distB="0" distL="0" distR="0" wp14:anchorId="1934FAC3" wp14:editId="2084BFE4">
            <wp:extent cx="295316" cy="209579"/>
            <wp:effectExtent l="19050" t="0" r="9484" b="0"/>
            <wp:docPr id="359" name="Picture 358" descr="mob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Button.png"/>
                    <pic:cNvPicPr/>
                  </pic:nvPicPr>
                  <pic:blipFill>
                    <a:blip r:embed="rId36" cstate="print"/>
                    <a:stretch>
                      <a:fillRect/>
                    </a:stretch>
                  </pic:blipFill>
                  <pic:spPr>
                    <a:xfrm>
                      <a:off x="0" y="0"/>
                      <a:ext cx="295316" cy="209579"/>
                    </a:xfrm>
                    <a:prstGeom prst="rect">
                      <a:avLst/>
                    </a:prstGeom>
                  </pic:spPr>
                </pic:pic>
              </a:graphicData>
            </a:graphic>
          </wp:inline>
        </w:drawing>
      </w:r>
      <w:r>
        <w:t xml:space="preserve"> This dials the contact's mobile number</w:t>
      </w:r>
    </w:p>
    <w:p w14:paraId="41529699" w14:textId="77777777" w:rsidR="000D050C" w:rsidRDefault="000D050C" w:rsidP="000D050C">
      <w:r w:rsidRPr="000D050C">
        <w:rPr>
          <w:noProof/>
          <w:lang w:eastAsia="en-GB"/>
        </w:rPr>
        <w:drawing>
          <wp:inline distT="0" distB="0" distL="0" distR="0" wp14:anchorId="1FC25862" wp14:editId="7DC5772C">
            <wp:extent cx="400106" cy="228632"/>
            <wp:effectExtent l="19050" t="0" r="0" b="0"/>
            <wp:docPr id="388" name="Picture 387" descr="email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Button.png"/>
                    <pic:cNvPicPr/>
                  </pic:nvPicPr>
                  <pic:blipFill>
                    <a:blip r:embed="rId37" cstate="print"/>
                    <a:stretch>
                      <a:fillRect/>
                    </a:stretch>
                  </pic:blipFill>
                  <pic:spPr>
                    <a:xfrm>
                      <a:off x="0" y="0"/>
                      <a:ext cx="400106" cy="228632"/>
                    </a:xfrm>
                    <a:prstGeom prst="rect">
                      <a:avLst/>
                    </a:prstGeom>
                  </pic:spPr>
                </pic:pic>
              </a:graphicData>
            </a:graphic>
          </wp:inline>
        </w:drawing>
      </w:r>
      <w:r>
        <w:t xml:space="preserve"> This brings up a new email message window with the contact's email address added</w:t>
      </w:r>
    </w:p>
    <w:p w14:paraId="1868370A" w14:textId="77777777" w:rsidR="000D050C" w:rsidRDefault="000D050C" w:rsidP="000D050C">
      <w:r w:rsidRPr="000D050C">
        <w:rPr>
          <w:noProof/>
          <w:lang w:eastAsia="en-GB"/>
        </w:rPr>
        <w:drawing>
          <wp:inline distT="0" distB="0" distL="0" distR="0" wp14:anchorId="1B79CF71" wp14:editId="2B17F0A7">
            <wp:extent cx="476443" cy="209635"/>
            <wp:effectExtent l="19050" t="0" r="0" b="0"/>
            <wp:docPr id="55" name="Picture 54" descr="transferButtonInDia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erButtonInDialer.png"/>
                    <pic:cNvPicPr/>
                  </pic:nvPicPr>
                  <pic:blipFill>
                    <a:blip r:embed="rId38" cstate="print"/>
                    <a:stretch>
                      <a:fillRect/>
                    </a:stretch>
                  </pic:blipFill>
                  <pic:spPr>
                    <a:xfrm>
                      <a:off x="0" y="0"/>
                      <a:ext cx="476443" cy="209635"/>
                    </a:xfrm>
                    <a:prstGeom prst="rect">
                      <a:avLst/>
                    </a:prstGeom>
                  </pic:spPr>
                </pic:pic>
              </a:graphicData>
            </a:graphic>
          </wp:inline>
        </w:drawing>
      </w:r>
      <w:r>
        <w:t xml:space="preserve"> This transfers a call to an ad hoc number entered in the dialler</w:t>
      </w:r>
    </w:p>
    <w:p w14:paraId="71142ABC" w14:textId="77777777" w:rsidR="000D050C" w:rsidRDefault="000D050C" w:rsidP="000D050C">
      <w:r w:rsidRPr="000D050C">
        <w:rPr>
          <w:noProof/>
          <w:lang w:eastAsia="en-GB"/>
        </w:rPr>
        <w:drawing>
          <wp:inline distT="0" distB="0" distL="0" distR="0" wp14:anchorId="5077FEE6" wp14:editId="267A9B4B">
            <wp:extent cx="285790" cy="238158"/>
            <wp:effectExtent l="19050" t="0" r="0" b="0"/>
            <wp:docPr id="193" name="Picture 192" descr="transfer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erButton.png"/>
                    <pic:cNvPicPr/>
                  </pic:nvPicPr>
                  <pic:blipFill>
                    <a:blip r:embed="rId39" cstate="print"/>
                    <a:stretch>
                      <a:fillRect/>
                    </a:stretch>
                  </pic:blipFill>
                  <pic:spPr>
                    <a:xfrm>
                      <a:off x="0" y="0"/>
                      <a:ext cx="285790" cy="238158"/>
                    </a:xfrm>
                    <a:prstGeom prst="rect">
                      <a:avLst/>
                    </a:prstGeom>
                  </pic:spPr>
                </pic:pic>
              </a:graphicData>
            </a:graphic>
          </wp:inline>
        </w:drawing>
      </w:r>
      <w:r>
        <w:t xml:space="preserve"> This transfers a call to a selected number or contact</w:t>
      </w:r>
    </w:p>
    <w:p w14:paraId="2DB85FAA" w14:textId="77777777" w:rsidR="000D050C" w:rsidRDefault="000D050C" w:rsidP="000D050C">
      <w:r w:rsidRPr="000D050C">
        <w:rPr>
          <w:noProof/>
          <w:lang w:eastAsia="en-GB"/>
        </w:rPr>
        <w:drawing>
          <wp:inline distT="0" distB="0" distL="0" distR="0" wp14:anchorId="48A448A3" wp14:editId="61837E7D">
            <wp:extent cx="276759" cy="257481"/>
            <wp:effectExtent l="19050" t="0" r="8991" b="0"/>
            <wp:docPr id="139" name="Picture 138" descr="transferToVoic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erToVoicemail.png"/>
                    <pic:cNvPicPr/>
                  </pic:nvPicPr>
                  <pic:blipFill>
                    <a:blip r:embed="rId40" cstate="print"/>
                    <a:srcRect l="15565" t="22322" r="12971" b="20090"/>
                    <a:stretch>
                      <a:fillRect/>
                    </a:stretch>
                  </pic:blipFill>
                  <pic:spPr>
                    <a:xfrm>
                      <a:off x="0" y="0"/>
                      <a:ext cx="276759" cy="257481"/>
                    </a:xfrm>
                    <a:prstGeom prst="rect">
                      <a:avLst/>
                    </a:prstGeom>
                  </pic:spPr>
                </pic:pic>
              </a:graphicData>
            </a:graphic>
          </wp:inline>
        </w:drawing>
      </w:r>
      <w:r>
        <w:t xml:space="preserve"> This transfers a call to the selected contact's voice mail</w:t>
      </w:r>
    </w:p>
    <w:p w14:paraId="153ACFDB" w14:textId="77777777" w:rsidR="000D050C" w:rsidRDefault="000D050C" w:rsidP="000D050C">
      <w:r w:rsidRPr="000D050C">
        <w:rPr>
          <w:noProof/>
          <w:lang w:eastAsia="en-GB"/>
        </w:rPr>
        <w:drawing>
          <wp:inline distT="0" distB="0" distL="0" distR="0" wp14:anchorId="0C98631F" wp14:editId="4D1F4A58">
            <wp:extent cx="314369" cy="238158"/>
            <wp:effectExtent l="19050" t="0" r="9481" b="0"/>
            <wp:docPr id="80" name="Picture 388" descr="answer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werButton.png"/>
                    <pic:cNvPicPr/>
                  </pic:nvPicPr>
                  <pic:blipFill>
                    <a:blip r:embed="rId41" cstate="print"/>
                    <a:stretch>
                      <a:fillRect/>
                    </a:stretch>
                  </pic:blipFill>
                  <pic:spPr>
                    <a:xfrm>
                      <a:off x="0" y="0"/>
                      <a:ext cx="314369" cy="238158"/>
                    </a:xfrm>
                    <a:prstGeom prst="rect">
                      <a:avLst/>
                    </a:prstGeom>
                  </pic:spPr>
                </pic:pic>
              </a:graphicData>
            </a:graphic>
          </wp:inline>
        </w:drawing>
      </w:r>
      <w:r>
        <w:t xml:space="preserve"> This answers an incoming call, answers an unanswered call to a monitored contact, or resumes a held call</w:t>
      </w:r>
    </w:p>
    <w:p w14:paraId="0C44C8E6" w14:textId="77777777" w:rsidR="000D050C" w:rsidRDefault="000D050C" w:rsidP="000D050C">
      <w:r w:rsidRPr="000D050C">
        <w:rPr>
          <w:noProof/>
          <w:lang w:eastAsia="en-GB"/>
        </w:rPr>
        <w:drawing>
          <wp:inline distT="0" distB="0" distL="0" distR="0" wp14:anchorId="4473E0A5" wp14:editId="2C7DE924">
            <wp:extent cx="343039" cy="209635"/>
            <wp:effectExtent l="19050" t="0" r="0" b="0"/>
            <wp:docPr id="121" name="Picture 41" descr="holdConference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dConferenceButton.png"/>
                    <pic:cNvPicPr/>
                  </pic:nvPicPr>
                  <pic:blipFill>
                    <a:blip r:embed="rId42" cstate="print"/>
                    <a:stretch>
                      <a:fillRect/>
                    </a:stretch>
                  </pic:blipFill>
                  <pic:spPr>
                    <a:xfrm>
                      <a:off x="0" y="0"/>
                      <a:ext cx="343039" cy="209635"/>
                    </a:xfrm>
                    <a:prstGeom prst="rect">
                      <a:avLst/>
                    </a:prstGeom>
                  </pic:spPr>
                </pic:pic>
              </a:graphicData>
            </a:graphic>
          </wp:inline>
        </w:drawing>
      </w:r>
      <w:r>
        <w:t xml:space="preserve"> This places the call on hold</w:t>
      </w:r>
    </w:p>
    <w:p w14:paraId="45DBC5D8" w14:textId="77777777" w:rsidR="000D050C" w:rsidRDefault="000D050C" w:rsidP="000D050C">
      <w:r w:rsidRPr="000D050C">
        <w:rPr>
          <w:noProof/>
          <w:lang w:eastAsia="en-GB"/>
        </w:rPr>
        <w:drawing>
          <wp:inline distT="0" distB="0" distL="0" distR="0" wp14:anchorId="7565E3B0" wp14:editId="60DCE06E">
            <wp:extent cx="295316" cy="238158"/>
            <wp:effectExtent l="19050" t="0" r="9484" b="0"/>
            <wp:docPr id="381" name="Picture 380" descr="endCall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CallButton.png"/>
                    <pic:cNvPicPr/>
                  </pic:nvPicPr>
                  <pic:blipFill>
                    <a:blip r:embed="rId43" cstate="print"/>
                    <a:stretch>
                      <a:fillRect/>
                    </a:stretch>
                  </pic:blipFill>
                  <pic:spPr>
                    <a:xfrm>
                      <a:off x="0" y="0"/>
                      <a:ext cx="295316" cy="238158"/>
                    </a:xfrm>
                    <a:prstGeom prst="rect">
                      <a:avLst/>
                    </a:prstGeom>
                  </pic:spPr>
                </pic:pic>
              </a:graphicData>
            </a:graphic>
          </wp:inline>
        </w:drawing>
      </w:r>
      <w:r>
        <w:t xml:space="preserve"> This ends the call selected</w:t>
      </w:r>
    </w:p>
    <w:p w14:paraId="1B41C258" w14:textId="77777777" w:rsidR="000D050C" w:rsidRDefault="000D050C" w:rsidP="000D050C">
      <w:r w:rsidRPr="000D050C">
        <w:rPr>
          <w:noProof/>
          <w:lang w:eastAsia="en-GB"/>
        </w:rPr>
        <w:drawing>
          <wp:inline distT="0" distB="0" distL="0" distR="0" wp14:anchorId="149AC1CB" wp14:editId="10093675">
            <wp:extent cx="352474" cy="228632"/>
            <wp:effectExtent l="19050" t="0" r="9476" b="0"/>
            <wp:docPr id="374" name="Picture 373" descr="conference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erenceButton.png"/>
                    <pic:cNvPicPr/>
                  </pic:nvPicPr>
                  <pic:blipFill>
                    <a:blip r:embed="rId44" cstate="print"/>
                    <a:stretch>
                      <a:fillRect/>
                    </a:stretch>
                  </pic:blipFill>
                  <pic:spPr>
                    <a:xfrm>
                      <a:off x="0" y="0"/>
                      <a:ext cx="352474" cy="228632"/>
                    </a:xfrm>
                    <a:prstGeom prst="rect">
                      <a:avLst/>
                    </a:prstGeom>
                  </pic:spPr>
                </pic:pic>
              </a:graphicData>
            </a:graphic>
          </wp:inline>
        </w:drawing>
      </w:r>
      <w:r>
        <w:t xml:space="preserve"> This establishes a conference call or adds a call to a conference</w:t>
      </w:r>
    </w:p>
    <w:p w14:paraId="44C95966" w14:textId="77777777" w:rsidR="000D050C" w:rsidRDefault="000D050C" w:rsidP="000D050C">
      <w:r w:rsidRPr="000D050C">
        <w:rPr>
          <w:noProof/>
          <w:lang w:eastAsia="en-GB"/>
        </w:rPr>
        <w:drawing>
          <wp:inline distT="0" distB="0" distL="0" distR="0" wp14:anchorId="4C7AD256" wp14:editId="1EE4110D">
            <wp:extent cx="354025" cy="232133"/>
            <wp:effectExtent l="19050" t="0" r="7925" b="0"/>
            <wp:docPr id="44" name="Picture 22" descr="Park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Button..png"/>
                    <pic:cNvPicPr/>
                  </pic:nvPicPr>
                  <pic:blipFill>
                    <a:blip r:embed="rId45" cstate="print"/>
                    <a:srcRect l="2526" t="3839"/>
                    <a:stretch>
                      <a:fillRect/>
                    </a:stretch>
                  </pic:blipFill>
                  <pic:spPr>
                    <a:xfrm>
                      <a:off x="0" y="0"/>
                      <a:ext cx="354025" cy="232133"/>
                    </a:xfrm>
                    <a:prstGeom prst="rect">
                      <a:avLst/>
                    </a:prstGeom>
                  </pic:spPr>
                </pic:pic>
              </a:graphicData>
            </a:graphic>
          </wp:inline>
        </w:drawing>
      </w:r>
      <w:r>
        <w:t xml:space="preserve"> This parks a call on a contact</w:t>
      </w:r>
    </w:p>
    <w:p w14:paraId="7B777711" w14:textId="77777777" w:rsidR="000D050C" w:rsidRDefault="000D050C" w:rsidP="000D050C">
      <w:r w:rsidRPr="000D050C">
        <w:rPr>
          <w:noProof/>
          <w:lang w:eastAsia="en-GB"/>
        </w:rPr>
        <w:drawing>
          <wp:inline distT="0" distB="0" distL="0" distR="0" wp14:anchorId="2E6ED11A" wp14:editId="6C58A0D1">
            <wp:extent cx="295316" cy="209579"/>
            <wp:effectExtent l="19050" t="0" r="9484" b="0"/>
            <wp:docPr id="118" name="Picture 115" descr="Monitor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itorButton.png"/>
                    <pic:cNvPicPr/>
                  </pic:nvPicPr>
                  <pic:blipFill>
                    <a:blip r:embed="rId46" cstate="print"/>
                    <a:stretch>
                      <a:fillRect/>
                    </a:stretch>
                  </pic:blipFill>
                  <pic:spPr>
                    <a:xfrm>
                      <a:off x="0" y="0"/>
                      <a:ext cx="295316" cy="209579"/>
                    </a:xfrm>
                    <a:prstGeom prst="rect">
                      <a:avLst/>
                    </a:prstGeom>
                  </pic:spPr>
                </pic:pic>
              </a:graphicData>
            </a:graphic>
          </wp:inline>
        </w:drawing>
      </w:r>
      <w:r>
        <w:t xml:space="preserve"> This starts monitoring the state of the selected contact (Busy Lamp Field)</w:t>
      </w:r>
    </w:p>
    <w:p w14:paraId="311FBF49" w14:textId="77777777" w:rsidR="000D050C" w:rsidRDefault="000D050C" w:rsidP="000D050C">
      <w:r w:rsidRPr="000D050C">
        <w:rPr>
          <w:noProof/>
          <w:lang w:eastAsia="en-GB"/>
        </w:rPr>
        <w:drawing>
          <wp:inline distT="0" distB="0" distL="0" distR="0" wp14:anchorId="1F1E71FB" wp14:editId="6E076DFE">
            <wp:extent cx="600159" cy="247685"/>
            <wp:effectExtent l="19050" t="0" r="9441" b="0"/>
            <wp:docPr id="135" name="Picture 381" descr="promote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oteButton.png"/>
                    <pic:cNvPicPr/>
                  </pic:nvPicPr>
                  <pic:blipFill>
                    <a:blip r:embed="rId47" cstate="print"/>
                    <a:stretch>
                      <a:fillRect/>
                    </a:stretch>
                  </pic:blipFill>
                  <pic:spPr>
                    <a:xfrm>
                      <a:off x="0" y="0"/>
                      <a:ext cx="600159" cy="247685"/>
                    </a:xfrm>
                    <a:prstGeom prst="rect">
                      <a:avLst/>
                    </a:prstGeom>
                  </pic:spPr>
                </pic:pic>
              </a:graphicData>
            </a:graphic>
          </wp:inline>
        </w:drawing>
      </w:r>
      <w:r>
        <w:t xml:space="preserve"> This promotes a selected call to the next higher priority bucket</w:t>
      </w:r>
    </w:p>
    <w:p w14:paraId="29FA33F4" w14:textId="77777777" w:rsidR="000D050C" w:rsidRDefault="000D050C" w:rsidP="000D050C">
      <w:r w:rsidRPr="000D050C">
        <w:rPr>
          <w:noProof/>
          <w:lang w:eastAsia="en-GB"/>
        </w:rPr>
        <w:drawing>
          <wp:inline distT="0" distB="0" distL="0" distR="0" wp14:anchorId="2E1391E0" wp14:editId="3FD007BB">
            <wp:extent cx="581106" cy="238158"/>
            <wp:effectExtent l="19050" t="0" r="9444" b="0"/>
            <wp:docPr id="386" name="Picture 385" descr="retrieve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rieveButton.png"/>
                    <pic:cNvPicPr/>
                  </pic:nvPicPr>
                  <pic:blipFill>
                    <a:blip r:embed="rId48" cstate="print"/>
                    <a:stretch>
                      <a:fillRect/>
                    </a:stretch>
                  </pic:blipFill>
                  <pic:spPr>
                    <a:xfrm>
                      <a:off x="0" y="0"/>
                      <a:ext cx="581106" cy="238158"/>
                    </a:xfrm>
                    <a:prstGeom prst="rect">
                      <a:avLst/>
                    </a:prstGeom>
                  </pic:spPr>
                </pic:pic>
              </a:graphicData>
            </a:graphic>
          </wp:inline>
        </w:drawing>
      </w:r>
      <w:r>
        <w:t xml:space="preserve"> This retrieve</w:t>
      </w:r>
      <w:r w:rsidR="002F04D1">
        <w:t>s a selected call from the queue</w:t>
      </w:r>
      <w:r>
        <w:t xml:space="preserve"> to the receptionist's device</w:t>
      </w:r>
    </w:p>
    <w:p w14:paraId="7EA7E8B6" w14:textId="77777777" w:rsidR="000D050C" w:rsidRDefault="000D050C" w:rsidP="000D050C">
      <w:r w:rsidRPr="000D050C">
        <w:rPr>
          <w:noProof/>
          <w:lang w:eastAsia="en-GB"/>
        </w:rPr>
        <w:drawing>
          <wp:inline distT="0" distB="0" distL="0" distR="0" wp14:anchorId="2AC5641B" wp14:editId="719E2B1C">
            <wp:extent cx="590632" cy="238158"/>
            <wp:effectExtent l="19050" t="0" r="0" b="0"/>
            <wp:docPr id="387" name="Picture 386" descr="reorder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orderButton.png"/>
                    <pic:cNvPicPr/>
                  </pic:nvPicPr>
                  <pic:blipFill>
                    <a:blip r:embed="rId49" cstate="print"/>
                    <a:stretch>
                      <a:fillRect/>
                    </a:stretch>
                  </pic:blipFill>
                  <pic:spPr>
                    <a:xfrm>
                      <a:off x="0" y="0"/>
                      <a:ext cx="590632" cy="238158"/>
                    </a:xfrm>
                    <a:prstGeom prst="rect">
                      <a:avLst/>
                    </a:prstGeom>
                  </pic:spPr>
                </pic:pic>
              </a:graphicData>
            </a:graphic>
          </wp:inline>
        </w:drawing>
      </w:r>
      <w:r>
        <w:t xml:space="preserve"> This changes a selected call's position in the queue</w:t>
      </w:r>
    </w:p>
    <w:p w14:paraId="0A977C7D" w14:textId="77777777" w:rsidR="000D050C" w:rsidRDefault="000D050C" w:rsidP="000D050C">
      <w:r w:rsidRPr="000D050C">
        <w:rPr>
          <w:noProof/>
          <w:lang w:eastAsia="en-GB"/>
        </w:rPr>
        <w:drawing>
          <wp:inline distT="0" distB="0" distL="0" distR="0" wp14:anchorId="5BE8C010" wp14:editId="0B1D1F6D">
            <wp:extent cx="274320" cy="251780"/>
            <wp:effectExtent l="19050" t="19050" r="11430" b="14920"/>
            <wp:docPr id="336" name="Picture 335" descr="deleteCallLog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CallLogButton.png"/>
                    <pic:cNvPicPr/>
                  </pic:nvPicPr>
                  <pic:blipFill>
                    <a:blip r:embed="rId50" cstate="print"/>
                    <a:stretch>
                      <a:fillRect/>
                    </a:stretch>
                  </pic:blipFill>
                  <pic:spPr>
                    <a:xfrm>
                      <a:off x="0" y="0"/>
                      <a:ext cx="274320" cy="251780"/>
                    </a:xfrm>
                    <a:prstGeom prst="rect">
                      <a:avLst/>
                    </a:prstGeom>
                    <a:ln w="3175">
                      <a:solidFill>
                        <a:schemeClr val="tx1"/>
                      </a:solidFill>
                    </a:ln>
                  </pic:spPr>
                </pic:pic>
              </a:graphicData>
            </a:graphic>
          </wp:inline>
        </w:drawing>
      </w:r>
      <w:r>
        <w:t xml:space="preserve"> This deletes a call log from call history</w:t>
      </w:r>
    </w:p>
    <w:p w14:paraId="708F9050" w14:textId="77777777" w:rsidR="00F62A16" w:rsidRDefault="00F62A16" w:rsidP="00F62A16">
      <w:pPr>
        <w:pStyle w:val="Heading3"/>
      </w:pPr>
      <w:bookmarkStart w:id="26" w:name="_Toc367443748"/>
      <w:r>
        <w:t>Call Console</w:t>
      </w:r>
      <w:bookmarkEnd w:id="26"/>
      <w:r>
        <w:t xml:space="preserve"> </w:t>
      </w:r>
    </w:p>
    <w:p w14:paraId="4EA04326" w14:textId="77777777" w:rsidR="00F62A16" w:rsidRDefault="00C357B5" w:rsidP="00F62A16">
      <w:r>
        <w:t xml:space="preserve">The call console is the initial part of the screen where all calls will be shown and appropriate management of the call routing can be implemented. </w:t>
      </w:r>
    </w:p>
    <w:p w14:paraId="753CECD5" w14:textId="77777777" w:rsidR="00C357B5" w:rsidRDefault="007E4C0B" w:rsidP="00F62A16">
      <w:r>
        <w:rPr>
          <w:noProof/>
          <w:lang w:eastAsia="en-GB"/>
        </w:rPr>
        <w:drawing>
          <wp:inline distT="0" distB="0" distL="0" distR="0" wp14:anchorId="774B4481" wp14:editId="1D8FF3A3">
            <wp:extent cx="2318000" cy="108000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18000" cy="1080000"/>
                    </a:xfrm>
                    <a:prstGeom prst="rect">
                      <a:avLst/>
                    </a:prstGeom>
                    <a:noFill/>
                    <a:ln>
                      <a:noFill/>
                    </a:ln>
                  </pic:spPr>
                </pic:pic>
              </a:graphicData>
            </a:graphic>
          </wp:inline>
        </w:drawing>
      </w:r>
    </w:p>
    <w:p w14:paraId="3D569407" w14:textId="77777777" w:rsidR="00C357B5" w:rsidRDefault="00C357B5" w:rsidP="00F62A16">
      <w:r>
        <w:t>Within this section the following sections are available to assist with managing calls</w:t>
      </w:r>
    </w:p>
    <w:p w14:paraId="3D7992B5" w14:textId="77777777" w:rsidR="00C357B5" w:rsidRDefault="00C31CDF" w:rsidP="00C357B5">
      <w:pPr>
        <w:pStyle w:val="Heading4"/>
      </w:pPr>
      <w:r>
        <w:t>Call Console</w:t>
      </w:r>
      <w:r w:rsidR="007E4C0B">
        <w:t xml:space="preserve"> -</w:t>
      </w:r>
      <w:r>
        <w:t xml:space="preserve"> Header</w:t>
      </w:r>
    </w:p>
    <w:p w14:paraId="7BFDEC23" w14:textId="77777777" w:rsidR="00C31CDF" w:rsidRDefault="00C31CDF" w:rsidP="00C31CDF">
      <w:r>
        <w:t>Within the header of the call console you will see a number of icons allowing you to access additional functionality:</w:t>
      </w:r>
    </w:p>
    <w:p w14:paraId="5758F85E" w14:textId="77777777" w:rsidR="00C31CDF" w:rsidRDefault="007E4C0B" w:rsidP="00C31CDF">
      <w:r>
        <w:rPr>
          <w:noProof/>
          <w:lang w:eastAsia="en-GB"/>
        </w:rPr>
        <w:drawing>
          <wp:inline distT="0" distB="0" distL="0" distR="0" wp14:anchorId="368287E9" wp14:editId="48A4CB5D">
            <wp:extent cx="148523" cy="18000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8523" cy="180000"/>
                    </a:xfrm>
                    <a:prstGeom prst="rect">
                      <a:avLst/>
                    </a:prstGeom>
                    <a:noFill/>
                    <a:ln>
                      <a:noFill/>
                    </a:ln>
                  </pic:spPr>
                </pic:pic>
              </a:graphicData>
            </a:graphic>
          </wp:inline>
        </w:drawing>
      </w:r>
      <w:r w:rsidR="00C31CDF">
        <w:t xml:space="preserve"> Call History</w:t>
      </w:r>
      <w:r w:rsidR="00493C22">
        <w:t xml:space="preserve"> - This allows you to access a list of previous calls</w:t>
      </w:r>
    </w:p>
    <w:p w14:paraId="0B3D1F85" w14:textId="77777777" w:rsidR="00493C22" w:rsidRDefault="007E4C0B" w:rsidP="00C31CDF">
      <w:r>
        <w:rPr>
          <w:noProof/>
          <w:lang w:eastAsia="en-GB"/>
        </w:rPr>
        <w:drawing>
          <wp:inline distT="0" distB="0" distL="0" distR="0" wp14:anchorId="751A80D4" wp14:editId="14CD4140">
            <wp:extent cx="142130" cy="18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130" cy="180000"/>
                    </a:xfrm>
                    <a:prstGeom prst="rect">
                      <a:avLst/>
                    </a:prstGeom>
                    <a:noFill/>
                    <a:ln>
                      <a:noFill/>
                    </a:ln>
                  </pic:spPr>
                </pic:pic>
              </a:graphicData>
            </a:graphic>
          </wp:inline>
        </w:drawing>
      </w:r>
      <w:r w:rsidR="00493C22">
        <w:t xml:space="preserve"> Call Waiting - This allows you to enable Call Waiting</w:t>
      </w:r>
    </w:p>
    <w:p w14:paraId="42EEDDF9" w14:textId="77777777" w:rsidR="00C357B5" w:rsidRDefault="007E4C0B" w:rsidP="00F62A16">
      <w:r>
        <w:rPr>
          <w:noProof/>
          <w:lang w:eastAsia="en-GB"/>
        </w:rPr>
        <w:drawing>
          <wp:inline distT="0" distB="0" distL="0" distR="0" wp14:anchorId="214CEE06" wp14:editId="1F541162">
            <wp:extent cx="149278" cy="18000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9278" cy="180000"/>
                    </a:xfrm>
                    <a:prstGeom prst="rect">
                      <a:avLst/>
                    </a:prstGeom>
                    <a:noFill/>
                    <a:ln>
                      <a:noFill/>
                    </a:ln>
                  </pic:spPr>
                </pic:pic>
              </a:graphicData>
            </a:graphic>
          </wp:inline>
        </w:drawing>
      </w:r>
      <w:r w:rsidR="00493C22">
        <w:t xml:space="preserve"> Auto Answer - This allow</w:t>
      </w:r>
      <w:r>
        <w:t>s you to enable Auto Answer, connecting every call to your attached phone straight away.</w:t>
      </w:r>
    </w:p>
    <w:p w14:paraId="60C67D2F" w14:textId="77777777" w:rsidR="007E4C0B" w:rsidRDefault="007E4C0B" w:rsidP="007E4C0B">
      <w:pPr>
        <w:pStyle w:val="Heading4"/>
      </w:pPr>
      <w:r>
        <w:t>Call Console - Dialler</w:t>
      </w:r>
    </w:p>
    <w:p w14:paraId="39BD6B36" w14:textId="77777777" w:rsidR="007E4C0B" w:rsidRDefault="007E4C0B" w:rsidP="007E4C0B">
      <w:r>
        <w:t xml:space="preserve">The dialler within the Call Console section allows you to </w:t>
      </w:r>
      <w:r w:rsidR="00A01E4C">
        <w:t>type any number (with the appropriate country code if applicable) to connect a call. To do so simply type the number into the "Enter number" box, and click on the dial icon</w:t>
      </w:r>
    </w:p>
    <w:p w14:paraId="32C6C91D" w14:textId="77777777" w:rsidR="00A01E4C" w:rsidRDefault="00A01E4C" w:rsidP="007E4C0B">
      <w:r>
        <w:rPr>
          <w:noProof/>
          <w:lang w:eastAsia="en-GB"/>
        </w:rPr>
        <w:drawing>
          <wp:inline distT="0" distB="0" distL="0" distR="0" wp14:anchorId="772B8EBA" wp14:editId="5D0F6344">
            <wp:extent cx="5943600" cy="33464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334645"/>
                    </a:xfrm>
                    <a:prstGeom prst="rect">
                      <a:avLst/>
                    </a:prstGeom>
                    <a:noFill/>
                    <a:ln>
                      <a:noFill/>
                    </a:ln>
                  </pic:spPr>
                </pic:pic>
              </a:graphicData>
            </a:graphic>
          </wp:inline>
        </w:drawing>
      </w:r>
    </w:p>
    <w:p w14:paraId="0F1E36DA" w14:textId="77777777" w:rsidR="00A01E4C" w:rsidRDefault="00A01E4C" w:rsidP="007E4C0B">
      <w:r>
        <w:t xml:space="preserve">The action buttons to the right of this </w:t>
      </w:r>
      <w:r w:rsidR="002F04D1">
        <w:t>section</w:t>
      </w:r>
      <w:r>
        <w:t xml:space="preserve"> become active depending on the relevant call state and allow further actions to be taken to enable call routing.</w:t>
      </w:r>
    </w:p>
    <w:p w14:paraId="152B1074" w14:textId="77777777" w:rsidR="00EC78BE" w:rsidRDefault="00EC78BE" w:rsidP="007E4C0B">
      <w:r>
        <w:t>When using the dialler to make outgoing calls please note you will need to answer the incoming call on the console or on your phone to connect to the number dialled.</w:t>
      </w:r>
    </w:p>
    <w:p w14:paraId="30230204" w14:textId="77777777" w:rsidR="00A01E4C" w:rsidRDefault="00115B60" w:rsidP="00115B60">
      <w:pPr>
        <w:pStyle w:val="Heading4"/>
      </w:pPr>
      <w:r>
        <w:t>Call Console - Current Calls</w:t>
      </w:r>
    </w:p>
    <w:p w14:paraId="4A111F0E" w14:textId="77777777" w:rsidR="00115B60" w:rsidRDefault="00115B60" w:rsidP="00115B60">
      <w:r>
        <w:t>Beneath the dialler and header is the current calls section of the console where all active calls being dealt with will be shown</w:t>
      </w:r>
    </w:p>
    <w:p w14:paraId="0DE1407E" w14:textId="77777777" w:rsidR="00115B60" w:rsidRDefault="00115B60" w:rsidP="00115B60">
      <w:r>
        <w:rPr>
          <w:noProof/>
          <w:lang w:eastAsia="en-GB"/>
        </w:rPr>
        <w:drawing>
          <wp:inline distT="0" distB="0" distL="0" distR="0" wp14:anchorId="325FFE8C" wp14:editId="27B50858">
            <wp:extent cx="3114967" cy="468000"/>
            <wp:effectExtent l="0" t="0" r="952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14967" cy="468000"/>
                    </a:xfrm>
                    <a:prstGeom prst="rect">
                      <a:avLst/>
                    </a:prstGeom>
                    <a:noFill/>
                    <a:ln>
                      <a:noFill/>
                    </a:ln>
                  </pic:spPr>
                </pic:pic>
              </a:graphicData>
            </a:graphic>
          </wp:inline>
        </w:drawing>
      </w:r>
    </w:p>
    <w:p w14:paraId="1573E48A" w14:textId="77777777" w:rsidR="00115B60" w:rsidRDefault="00115B60" w:rsidP="00115B60">
      <w:r>
        <w:t>Each call within here is listed on a separate line with the following information:</w:t>
      </w:r>
    </w:p>
    <w:p w14:paraId="1A132F8B" w14:textId="77777777" w:rsidR="00115B60" w:rsidRDefault="00115B60" w:rsidP="00115B60">
      <w:pPr>
        <w:pStyle w:val="Bullet1"/>
      </w:pPr>
      <w:r>
        <w:t>Number of the calling party - Recalled information also shown when being recalled from a specific destination</w:t>
      </w:r>
    </w:p>
    <w:p w14:paraId="6D139DD1" w14:textId="77777777" w:rsidR="00115B60" w:rsidRDefault="00115B60" w:rsidP="00115B60">
      <w:pPr>
        <w:pStyle w:val="Bullet1"/>
      </w:pPr>
      <w:r>
        <w:t>Call state icon - Visual representation of the state of the call</w:t>
      </w:r>
    </w:p>
    <w:p w14:paraId="249A4F37" w14:textId="77777777" w:rsidR="00115B60" w:rsidRDefault="00115B60" w:rsidP="00115B60">
      <w:pPr>
        <w:pStyle w:val="Bullet1"/>
      </w:pPr>
      <w:r>
        <w:t>Call state name - The display name of the current call state</w:t>
      </w:r>
    </w:p>
    <w:p w14:paraId="4EDDC739" w14:textId="77777777" w:rsidR="00115B60" w:rsidRDefault="00115B60" w:rsidP="00115B60">
      <w:pPr>
        <w:pStyle w:val="Bullet1"/>
      </w:pPr>
      <w:r>
        <w:t>Call duration - This is the duration of the call from the time it was put into the current state. For example if a call has been put on hold then this will be the on hold time for that call</w:t>
      </w:r>
    </w:p>
    <w:p w14:paraId="2D30B22C" w14:textId="77777777" w:rsidR="00115B60" w:rsidRDefault="00115B60" w:rsidP="00115B60">
      <w:pPr>
        <w:pStyle w:val="Bullet1"/>
      </w:pPr>
      <w:r>
        <w:t>Actions buttons - As with the "header" specific actions buttons depending on the action you can take will be displayed</w:t>
      </w:r>
    </w:p>
    <w:p w14:paraId="402FFB01" w14:textId="77777777" w:rsidR="00115B60" w:rsidRDefault="00115B60" w:rsidP="00115B60">
      <w:pPr>
        <w:pStyle w:val="Heading4"/>
      </w:pPr>
      <w:r>
        <w:t>Call Console - Conference Calls</w:t>
      </w:r>
    </w:p>
    <w:p w14:paraId="0BBD37F9" w14:textId="77777777" w:rsidR="00AC4119" w:rsidRDefault="00115B60" w:rsidP="00115B60">
      <w:r>
        <w:t xml:space="preserve">Also within the Call Console is the Conference Call panel which displays </w:t>
      </w:r>
      <w:r w:rsidR="00F25B6C">
        <w:t xml:space="preserve">any established conference calls and </w:t>
      </w:r>
      <w:r w:rsidR="00EF2B6B">
        <w:t xml:space="preserve">allows you to </w:t>
      </w:r>
      <w:r w:rsidR="00F25B6C">
        <w:t>manage them as required.</w:t>
      </w:r>
      <w:r w:rsidR="00EF2B6B">
        <w:t xml:space="preserve"> Please note as you only have a single primary device you can only be involved in one conference call at a time.</w:t>
      </w:r>
    </w:p>
    <w:p w14:paraId="7519006E" w14:textId="77777777" w:rsidR="00EC78BE" w:rsidRDefault="00EC78BE" w:rsidP="00115B60">
      <w:r>
        <w:t xml:space="preserve">In order to establish a conference call you need to have two or more calls active within your main call console, and can then take further actions against these calls. </w:t>
      </w:r>
    </w:p>
    <w:p w14:paraId="5B3265E9" w14:textId="77777777" w:rsidR="00EC78BE" w:rsidRDefault="00EC78BE" w:rsidP="00115B60">
      <w:r>
        <w:rPr>
          <w:noProof/>
          <w:lang w:eastAsia="en-GB"/>
        </w:rPr>
        <w:drawing>
          <wp:inline distT="0" distB="0" distL="0" distR="0" wp14:anchorId="670DD662" wp14:editId="18E65335">
            <wp:extent cx="3056131" cy="180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56131" cy="1800000"/>
                    </a:xfrm>
                    <a:prstGeom prst="rect">
                      <a:avLst/>
                    </a:prstGeom>
                    <a:noFill/>
                    <a:ln>
                      <a:noFill/>
                    </a:ln>
                  </pic:spPr>
                </pic:pic>
              </a:graphicData>
            </a:graphic>
          </wp:inline>
        </w:drawing>
      </w:r>
    </w:p>
    <w:p w14:paraId="377C6F7D" w14:textId="77777777" w:rsidR="00EC78BE" w:rsidRDefault="00EC78BE" w:rsidP="00EC78BE">
      <w:r>
        <w:t>Pushing the conference button then adds the calls and your line into conference</w:t>
      </w:r>
    </w:p>
    <w:p w14:paraId="3BCDF211" w14:textId="77777777" w:rsidR="00EC78BE" w:rsidRDefault="00EC78BE" w:rsidP="00115B60">
      <w:r>
        <w:rPr>
          <w:noProof/>
          <w:lang w:eastAsia="en-GB"/>
        </w:rPr>
        <w:drawing>
          <wp:inline distT="0" distB="0" distL="0" distR="0" wp14:anchorId="5712D76B" wp14:editId="08DF026F">
            <wp:extent cx="3979572" cy="80018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79753" cy="800216"/>
                    </a:xfrm>
                    <a:prstGeom prst="rect">
                      <a:avLst/>
                    </a:prstGeom>
                    <a:noFill/>
                    <a:ln>
                      <a:noFill/>
                    </a:ln>
                  </pic:spPr>
                </pic:pic>
              </a:graphicData>
            </a:graphic>
          </wp:inline>
        </w:drawing>
      </w:r>
    </w:p>
    <w:p w14:paraId="66CC3FFA" w14:textId="77777777" w:rsidR="00EC78BE" w:rsidRDefault="00EC78BE" w:rsidP="00115B60">
      <w:r>
        <w:t>Once established you then have further options you can perform</w:t>
      </w:r>
    </w:p>
    <w:p w14:paraId="44BF56CD" w14:textId="77777777" w:rsidR="00EC78BE" w:rsidRDefault="00EC78BE" w:rsidP="00115B60">
      <w:r w:rsidRPr="00EC78BE">
        <w:rPr>
          <w:noProof/>
          <w:lang w:eastAsia="en-GB"/>
        </w:rPr>
        <w:drawing>
          <wp:inline distT="0" distB="0" distL="0" distR="0" wp14:anchorId="6E6D18A4" wp14:editId="6A572DE2">
            <wp:extent cx="343039" cy="209635"/>
            <wp:effectExtent l="19050" t="0" r="0" b="0"/>
            <wp:docPr id="159" name="Picture 158" descr="holdConference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dConferenceButton.png"/>
                    <pic:cNvPicPr/>
                  </pic:nvPicPr>
                  <pic:blipFill>
                    <a:blip r:embed="rId42" cstate="print"/>
                    <a:stretch>
                      <a:fillRect/>
                    </a:stretch>
                  </pic:blipFill>
                  <pic:spPr>
                    <a:xfrm>
                      <a:off x="0" y="0"/>
                      <a:ext cx="343039" cy="209635"/>
                    </a:xfrm>
                    <a:prstGeom prst="rect">
                      <a:avLst/>
                    </a:prstGeom>
                  </pic:spPr>
                </pic:pic>
              </a:graphicData>
            </a:graphic>
          </wp:inline>
        </w:drawing>
      </w:r>
      <w:r>
        <w:t xml:space="preserve"> Allows you to place all conference members on hold</w:t>
      </w:r>
    </w:p>
    <w:p w14:paraId="7B71CF69" w14:textId="77777777" w:rsidR="00EC78BE" w:rsidRDefault="00EC78BE" w:rsidP="00115B60">
      <w:r w:rsidRPr="00EC78BE">
        <w:rPr>
          <w:noProof/>
          <w:lang w:eastAsia="en-GB"/>
        </w:rPr>
        <w:drawing>
          <wp:inline distT="0" distB="0" distL="0" distR="0" wp14:anchorId="2D881CEE" wp14:editId="59CAAA87">
            <wp:extent cx="314369" cy="238158"/>
            <wp:effectExtent l="19050" t="0" r="9481" b="0"/>
            <wp:docPr id="170" name="Picture 169" descr="answer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werButton.png"/>
                    <pic:cNvPicPr/>
                  </pic:nvPicPr>
                  <pic:blipFill>
                    <a:blip r:embed="rId41" cstate="print"/>
                    <a:stretch>
                      <a:fillRect/>
                    </a:stretch>
                  </pic:blipFill>
                  <pic:spPr>
                    <a:xfrm>
                      <a:off x="0" y="0"/>
                      <a:ext cx="314369" cy="238158"/>
                    </a:xfrm>
                    <a:prstGeom prst="rect">
                      <a:avLst/>
                    </a:prstGeom>
                  </pic:spPr>
                </pic:pic>
              </a:graphicData>
            </a:graphic>
          </wp:inline>
        </w:drawing>
      </w:r>
      <w:r>
        <w:t xml:space="preserve"> Resume allows you to resume the conference</w:t>
      </w:r>
    </w:p>
    <w:p w14:paraId="582EE049" w14:textId="77777777" w:rsidR="00EC78BE" w:rsidRDefault="00EC78BE" w:rsidP="00115B60">
      <w:r w:rsidRPr="00EC78BE">
        <w:rPr>
          <w:noProof/>
          <w:lang w:eastAsia="en-GB"/>
        </w:rPr>
        <w:drawing>
          <wp:inline distT="0" distB="0" distL="0" distR="0" wp14:anchorId="4EFCF59A" wp14:editId="5966F8C0">
            <wp:extent cx="400212" cy="209635"/>
            <wp:effectExtent l="19050" t="0" r="0" b="0"/>
            <wp:docPr id="173" name="Picture 172" descr="leaveConference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veConferenceButton.png"/>
                    <pic:cNvPicPr/>
                  </pic:nvPicPr>
                  <pic:blipFill>
                    <a:blip r:embed="rId59" cstate="print"/>
                    <a:stretch>
                      <a:fillRect/>
                    </a:stretch>
                  </pic:blipFill>
                  <pic:spPr>
                    <a:xfrm>
                      <a:off x="0" y="0"/>
                      <a:ext cx="400212" cy="209635"/>
                    </a:xfrm>
                    <a:prstGeom prst="rect">
                      <a:avLst/>
                    </a:prstGeom>
                  </pic:spPr>
                </pic:pic>
              </a:graphicData>
            </a:graphic>
          </wp:inline>
        </w:drawing>
      </w:r>
      <w:r>
        <w:t xml:space="preserve"> This allows you to leave the conference, but maintain the bridge for the other parties</w:t>
      </w:r>
    </w:p>
    <w:p w14:paraId="195F3527" w14:textId="77777777" w:rsidR="00EC78BE" w:rsidRDefault="00EC78BE" w:rsidP="00115B60">
      <w:r w:rsidRPr="00EC78BE">
        <w:rPr>
          <w:noProof/>
          <w:lang w:eastAsia="en-GB"/>
        </w:rPr>
        <w:drawing>
          <wp:inline distT="0" distB="0" distL="0" distR="0" wp14:anchorId="5E61B57D" wp14:editId="657C7125">
            <wp:extent cx="266808" cy="209635"/>
            <wp:effectExtent l="19050" t="0" r="0" b="0"/>
            <wp:docPr id="182" name="Picture 181" descr="endConference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ConferenceButton.png"/>
                    <pic:cNvPicPr/>
                  </pic:nvPicPr>
                  <pic:blipFill>
                    <a:blip r:embed="rId60" cstate="print"/>
                    <a:stretch>
                      <a:fillRect/>
                    </a:stretch>
                  </pic:blipFill>
                  <pic:spPr>
                    <a:xfrm>
                      <a:off x="0" y="0"/>
                      <a:ext cx="266808" cy="209635"/>
                    </a:xfrm>
                    <a:prstGeom prst="rect">
                      <a:avLst/>
                    </a:prstGeom>
                  </pic:spPr>
                </pic:pic>
              </a:graphicData>
            </a:graphic>
          </wp:inline>
        </w:drawing>
      </w:r>
      <w:r>
        <w:t xml:space="preserve"> This will end the conference and all parties will be disconnected</w:t>
      </w:r>
    </w:p>
    <w:p w14:paraId="7486CA78" w14:textId="77777777" w:rsidR="00951B6B" w:rsidRDefault="00951B6B" w:rsidP="00951B6B">
      <w:pPr>
        <w:pStyle w:val="Heading4"/>
      </w:pPr>
      <w:r>
        <w:t>Call Console - Call States</w:t>
      </w:r>
    </w:p>
    <w:p w14:paraId="72124B5C" w14:textId="77777777" w:rsidR="00951B6B" w:rsidRDefault="00951B6B" w:rsidP="00951B6B">
      <w:r>
        <w:t>During both normal and conference calls the following call states and actions can be performed:</w:t>
      </w:r>
    </w:p>
    <w:p w14:paraId="42E20CAC" w14:textId="77777777" w:rsidR="00F25B6C" w:rsidRPr="00115B60" w:rsidRDefault="00951B6B" w:rsidP="00115B60">
      <w:r>
        <w:rPr>
          <w:noProof/>
          <w:lang w:eastAsia="en-GB"/>
        </w:rPr>
        <w:drawing>
          <wp:inline distT="0" distB="0" distL="0" distR="0" wp14:anchorId="720D987E" wp14:editId="0EA003E0">
            <wp:extent cx="6388100" cy="53848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88100" cy="5384800"/>
                    </a:xfrm>
                    <a:prstGeom prst="rect">
                      <a:avLst/>
                    </a:prstGeom>
                    <a:noFill/>
                    <a:ln>
                      <a:noFill/>
                    </a:ln>
                  </pic:spPr>
                </pic:pic>
              </a:graphicData>
            </a:graphic>
          </wp:inline>
        </w:drawing>
      </w:r>
    </w:p>
    <w:p w14:paraId="750CECE3" w14:textId="77777777" w:rsidR="00F62A16" w:rsidRDefault="00F62A16" w:rsidP="00F62A16">
      <w:pPr>
        <w:pStyle w:val="Heading3"/>
      </w:pPr>
      <w:bookmarkStart w:id="27" w:name="_Toc367443749"/>
      <w:r>
        <w:t>Contacts</w:t>
      </w:r>
      <w:bookmarkEnd w:id="27"/>
    </w:p>
    <w:p w14:paraId="0BE8A878" w14:textId="77777777" w:rsidR="00F62A16" w:rsidRDefault="00951B6B" w:rsidP="00F62A16">
      <w:r>
        <w:t xml:space="preserve">The contact section of the receptionist console provides you with all contacts loaded into the Horizon interface and </w:t>
      </w:r>
      <w:r w:rsidR="009A645C">
        <w:t xml:space="preserve">splits them into the relevant categories allowing </w:t>
      </w:r>
      <w:r>
        <w:t>quick and easy connection of calls.</w:t>
      </w:r>
    </w:p>
    <w:p w14:paraId="7793BB90" w14:textId="77777777" w:rsidR="00951B6B" w:rsidRDefault="00951B6B" w:rsidP="00F62A16"/>
    <w:p w14:paraId="798F7773" w14:textId="77777777" w:rsidR="00951B6B" w:rsidRPr="00F62A16" w:rsidRDefault="00951B6B" w:rsidP="00F62A16">
      <w:r>
        <w:rPr>
          <w:noProof/>
          <w:lang w:eastAsia="en-GB"/>
        </w:rPr>
        <w:drawing>
          <wp:inline distT="0" distB="0" distL="0" distR="0" wp14:anchorId="2BC163A5" wp14:editId="35187E6B">
            <wp:extent cx="1922449" cy="180000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22449" cy="1800000"/>
                    </a:xfrm>
                    <a:prstGeom prst="rect">
                      <a:avLst/>
                    </a:prstGeom>
                    <a:noFill/>
                    <a:ln>
                      <a:noFill/>
                    </a:ln>
                  </pic:spPr>
                </pic:pic>
              </a:graphicData>
            </a:graphic>
          </wp:inline>
        </w:drawing>
      </w:r>
    </w:p>
    <w:p w14:paraId="0FE66599" w14:textId="77777777" w:rsidR="002F749F" w:rsidRDefault="009A645C" w:rsidP="002F749F">
      <w:r>
        <w:t>You can browse contacts by using the scroll bars and directory sections, or through the search at the top of the pane.</w:t>
      </w:r>
    </w:p>
    <w:p w14:paraId="14D46AF0" w14:textId="77777777" w:rsidR="009A645C" w:rsidRDefault="009A645C" w:rsidP="002F749F">
      <w:r>
        <w:rPr>
          <w:noProof/>
          <w:lang w:eastAsia="en-GB"/>
        </w:rPr>
        <w:drawing>
          <wp:inline distT="0" distB="0" distL="0" distR="0" wp14:anchorId="07B6A1AC" wp14:editId="0464EBF3">
            <wp:extent cx="3222080" cy="108000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22080" cy="1080000"/>
                    </a:xfrm>
                    <a:prstGeom prst="rect">
                      <a:avLst/>
                    </a:prstGeom>
                    <a:noFill/>
                    <a:ln>
                      <a:noFill/>
                    </a:ln>
                  </pic:spPr>
                </pic:pic>
              </a:graphicData>
            </a:graphic>
          </wp:inline>
        </w:drawing>
      </w:r>
    </w:p>
    <w:p w14:paraId="34173030" w14:textId="77777777" w:rsidR="009A645C" w:rsidRDefault="009A645C" w:rsidP="002F749F">
      <w:r>
        <w:t>Once a contacted is selected you can then see further information about them as well as relevant action buttons being available.</w:t>
      </w:r>
    </w:p>
    <w:p w14:paraId="78A06159" w14:textId="77777777" w:rsidR="008847C4" w:rsidRDefault="009A645C" w:rsidP="002F749F">
      <w:r>
        <w:rPr>
          <w:noProof/>
          <w:lang w:eastAsia="en-GB"/>
        </w:rPr>
        <w:drawing>
          <wp:inline distT="0" distB="0" distL="0" distR="0" wp14:anchorId="2EBC800D" wp14:editId="10894419">
            <wp:extent cx="3355200" cy="10800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55200" cy="1080000"/>
                    </a:xfrm>
                    <a:prstGeom prst="rect">
                      <a:avLst/>
                    </a:prstGeom>
                    <a:noFill/>
                    <a:ln>
                      <a:noFill/>
                    </a:ln>
                  </pic:spPr>
                </pic:pic>
              </a:graphicData>
            </a:graphic>
          </wp:inline>
        </w:drawing>
      </w:r>
    </w:p>
    <w:p w14:paraId="3BC39136" w14:textId="77777777" w:rsidR="009A645C" w:rsidRDefault="009A645C" w:rsidP="009A645C">
      <w:pPr>
        <w:pStyle w:val="Heading4"/>
      </w:pPr>
      <w:r>
        <w:t>Contacts - Adding directory contacts</w:t>
      </w:r>
    </w:p>
    <w:p w14:paraId="58A6A473" w14:textId="77777777" w:rsidR="009A645C" w:rsidRDefault="009A645C" w:rsidP="009A645C">
      <w:r>
        <w:t>With the exception of the "Corporate directory" which is set by the users provisioned on your Horizon service, all other directory entries can be amended within the main Horizon interface.</w:t>
      </w:r>
    </w:p>
    <w:p w14:paraId="0BFFB5D5" w14:textId="77777777" w:rsidR="009A645C" w:rsidRPr="009A645C" w:rsidRDefault="009A645C" w:rsidP="009A645C">
      <w:r>
        <w:t>Please see the in interface help within Horizon or the user guide for further information on adding and editing directory details.</w:t>
      </w:r>
    </w:p>
    <w:p w14:paraId="6BEF6EFD" w14:textId="77777777" w:rsidR="009A645C" w:rsidRDefault="009A645C" w:rsidP="009A645C">
      <w:pPr>
        <w:pStyle w:val="Heading4"/>
      </w:pPr>
      <w:r>
        <w:t>Contacts - Adding speed dials</w:t>
      </w:r>
    </w:p>
    <w:p w14:paraId="5B81CC1B" w14:textId="77777777" w:rsidR="00AF7C1B" w:rsidRDefault="00AF7C1B" w:rsidP="009A645C">
      <w:r>
        <w:t>All speed dial contacts can be added and amended against the user's account within the main Horizon interface.</w:t>
      </w:r>
    </w:p>
    <w:p w14:paraId="1D800CBD" w14:textId="77777777" w:rsidR="00AF7C1B" w:rsidRPr="009A645C" w:rsidRDefault="00AF7C1B" w:rsidP="009A645C">
      <w:r>
        <w:t>Please see the in interface help within Horizon or the user guide for further information on adding and editing directory details.</w:t>
      </w:r>
    </w:p>
    <w:p w14:paraId="54757BD6" w14:textId="77777777" w:rsidR="009A645C" w:rsidRDefault="009A645C" w:rsidP="009A645C">
      <w:pPr>
        <w:pStyle w:val="Heading4"/>
      </w:pPr>
      <w:r>
        <w:t>Contacts - Adding call queues</w:t>
      </w:r>
    </w:p>
    <w:p w14:paraId="3A1C9E07" w14:textId="77777777" w:rsidR="00AF7C1B" w:rsidRDefault="00AF7C1B" w:rsidP="00AF7C1B">
      <w:r>
        <w:t>A user's membership of a call queue is controlled through the Horizon interface under call groups</w:t>
      </w:r>
    </w:p>
    <w:p w14:paraId="76E751D9" w14:textId="77777777" w:rsidR="001E7E9C" w:rsidRPr="00AF7C1B" w:rsidRDefault="00AF7C1B" w:rsidP="00AF7C1B">
      <w:r>
        <w:t>Please see the in interface help within Horizon or the user guide for further information on adding a user to a call queue.</w:t>
      </w:r>
    </w:p>
    <w:p w14:paraId="233BF3D6" w14:textId="77777777" w:rsidR="009A645C" w:rsidRDefault="009A645C" w:rsidP="009A645C">
      <w:pPr>
        <w:pStyle w:val="Heading4"/>
      </w:pPr>
      <w:r>
        <w:t>Contacts - Adding Notes</w:t>
      </w:r>
    </w:p>
    <w:p w14:paraId="4E0611E9" w14:textId="77777777" w:rsidR="00AF7C1B" w:rsidRDefault="001E7E9C" w:rsidP="00AF7C1B">
      <w:r>
        <w:t>Against a contact specific notes can be added for internal use, or to assist others using the receptionist console.</w:t>
      </w:r>
    </w:p>
    <w:p w14:paraId="59EA0830" w14:textId="77777777" w:rsidR="001E7E9C" w:rsidRDefault="001E7E9C" w:rsidP="00AF7C1B">
      <w:r>
        <w:t xml:space="preserve">To add </w:t>
      </w:r>
      <w:r w:rsidR="002F04D1">
        <w:t>a note simply clicks</w:t>
      </w:r>
      <w:r>
        <w:t xml:space="preserve"> on the highlighted blue text against the contact.</w:t>
      </w:r>
    </w:p>
    <w:p w14:paraId="0248EC89" w14:textId="77777777" w:rsidR="001E7E9C" w:rsidRDefault="001E7E9C" w:rsidP="00AF7C1B">
      <w:r>
        <w:rPr>
          <w:noProof/>
          <w:lang w:eastAsia="en-GB"/>
        </w:rPr>
        <w:drawing>
          <wp:inline distT="0" distB="0" distL="0" distR="0" wp14:anchorId="7D063098" wp14:editId="71833C4A">
            <wp:extent cx="3420477" cy="1800000"/>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20477" cy="1800000"/>
                    </a:xfrm>
                    <a:prstGeom prst="rect">
                      <a:avLst/>
                    </a:prstGeom>
                    <a:noFill/>
                    <a:ln>
                      <a:noFill/>
                    </a:ln>
                  </pic:spPr>
                </pic:pic>
              </a:graphicData>
            </a:graphic>
          </wp:inline>
        </w:drawing>
      </w:r>
    </w:p>
    <w:p w14:paraId="42A7081B" w14:textId="77777777" w:rsidR="001E7E9C" w:rsidRDefault="001E7E9C" w:rsidP="00AF7C1B">
      <w:r>
        <w:t>Type the note you wish to make and click "OK" to save the note against the contact.</w:t>
      </w:r>
    </w:p>
    <w:p w14:paraId="1CEEC077" w14:textId="77777777" w:rsidR="001E7E9C" w:rsidRDefault="001E7E9C" w:rsidP="001C3086">
      <w:r>
        <w:rPr>
          <w:noProof/>
          <w:lang w:eastAsia="en-GB"/>
        </w:rPr>
        <w:drawing>
          <wp:inline distT="0" distB="0" distL="0" distR="0" wp14:anchorId="52ACD380" wp14:editId="4B3AAFA3">
            <wp:extent cx="3380317" cy="108000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80317" cy="1080000"/>
                    </a:xfrm>
                    <a:prstGeom prst="rect">
                      <a:avLst/>
                    </a:prstGeom>
                    <a:noFill/>
                    <a:ln>
                      <a:noFill/>
                    </a:ln>
                  </pic:spPr>
                </pic:pic>
              </a:graphicData>
            </a:graphic>
          </wp:inline>
        </w:drawing>
      </w:r>
    </w:p>
    <w:p w14:paraId="0E5A58BF" w14:textId="77777777" w:rsidR="006F7BE4" w:rsidRDefault="006F7BE4" w:rsidP="006F7BE4">
      <w:pPr>
        <w:pStyle w:val="Heading3"/>
      </w:pPr>
      <w:bookmarkStart w:id="28" w:name="_Toc367443750"/>
      <w:r>
        <w:t>Queued Calls</w:t>
      </w:r>
      <w:bookmarkEnd w:id="28"/>
    </w:p>
    <w:p w14:paraId="3B0B3DC0" w14:textId="77777777" w:rsidR="00FD0939" w:rsidRPr="00FD0939" w:rsidRDefault="00FD0939" w:rsidP="00FD0939">
      <w:r>
        <w:t>The queued calls section of the receptionist console lets you see all call queues</w:t>
      </w:r>
      <w:r w:rsidR="00552FB0">
        <w:t xml:space="preserve"> (up to 5)</w:t>
      </w:r>
      <w:r>
        <w:t xml:space="preserve"> that you</w:t>
      </w:r>
      <w:r w:rsidR="00552FB0">
        <w:t>r</w:t>
      </w:r>
      <w:r>
        <w:t xml:space="preserve"> user account is able to see within the Horizon service.</w:t>
      </w:r>
    </w:p>
    <w:p w14:paraId="394CC897" w14:textId="77777777" w:rsidR="006F7BE4" w:rsidRDefault="006F7BE4" w:rsidP="006F7BE4">
      <w:r w:rsidRPr="006F7BE4">
        <w:rPr>
          <w:noProof/>
          <w:lang w:eastAsia="en-GB"/>
        </w:rPr>
        <w:drawing>
          <wp:inline distT="0" distB="0" distL="0" distR="0" wp14:anchorId="2570EDC3" wp14:editId="785E1ABE">
            <wp:extent cx="3421440" cy="396000"/>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21440" cy="396000"/>
                    </a:xfrm>
                    <a:prstGeom prst="rect">
                      <a:avLst/>
                    </a:prstGeom>
                    <a:noFill/>
                    <a:ln>
                      <a:noFill/>
                    </a:ln>
                  </pic:spPr>
                </pic:pic>
              </a:graphicData>
            </a:graphic>
          </wp:inline>
        </w:drawing>
      </w:r>
    </w:p>
    <w:p w14:paraId="51B81A87" w14:textId="77777777" w:rsidR="00FD0939" w:rsidRDefault="00FD0939" w:rsidP="006F7BE4">
      <w:r>
        <w:t>For each of these call queues the following information is shown:</w:t>
      </w:r>
    </w:p>
    <w:p w14:paraId="1EDE866F" w14:textId="77777777" w:rsidR="00FD0939" w:rsidRDefault="00FD0939" w:rsidP="00FD0939">
      <w:pPr>
        <w:pStyle w:val="Bullet1"/>
      </w:pPr>
      <w:r>
        <w:t>The name of the Call Queue</w:t>
      </w:r>
    </w:p>
    <w:p w14:paraId="59D81E8C" w14:textId="77777777" w:rsidR="00FD0939" w:rsidRDefault="00FD0939" w:rsidP="00FD0939">
      <w:pPr>
        <w:pStyle w:val="Bullet1"/>
      </w:pPr>
      <w:r>
        <w:t>The primary number of the Call Queue</w:t>
      </w:r>
    </w:p>
    <w:p w14:paraId="5318D2F9" w14:textId="77777777" w:rsidR="00FD0939" w:rsidRDefault="00FD0939" w:rsidP="00FD0939">
      <w:pPr>
        <w:pStyle w:val="Bullet1"/>
      </w:pPr>
      <w:r>
        <w:t>The number of calls against the maximum queue size</w:t>
      </w:r>
    </w:p>
    <w:p w14:paraId="7A628CCB" w14:textId="77777777" w:rsidR="00FD0939" w:rsidRDefault="00FD0939" w:rsidP="00FD0939">
      <w:pPr>
        <w:pStyle w:val="Bullet1"/>
      </w:pPr>
      <w:r>
        <w:t>The number of calls in the queue against the maximum queue size</w:t>
      </w:r>
    </w:p>
    <w:p w14:paraId="31C04EFE" w14:textId="77777777" w:rsidR="00FD0939" w:rsidRDefault="00FD0939" w:rsidP="00FD0939">
      <w:r>
        <w:t>When you expand the call queue panel a list of calls queued, their priority, and their position in the queue, is shown.</w:t>
      </w:r>
    </w:p>
    <w:p w14:paraId="39A33ADE" w14:textId="77777777" w:rsidR="00FD0939" w:rsidRDefault="00FD0939" w:rsidP="00FD0939">
      <w:r>
        <w:rPr>
          <w:noProof/>
          <w:lang w:eastAsia="en-GB"/>
        </w:rPr>
        <w:drawing>
          <wp:inline distT="0" distB="0" distL="0" distR="0" wp14:anchorId="4D34E11C" wp14:editId="00ACD335">
            <wp:extent cx="2496109" cy="792000"/>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96109" cy="792000"/>
                    </a:xfrm>
                    <a:prstGeom prst="rect">
                      <a:avLst/>
                    </a:prstGeom>
                    <a:noFill/>
                    <a:ln>
                      <a:noFill/>
                    </a:ln>
                  </pic:spPr>
                </pic:pic>
              </a:graphicData>
            </a:graphic>
          </wp:inline>
        </w:drawing>
      </w:r>
    </w:p>
    <w:p w14:paraId="46163342" w14:textId="77777777" w:rsidR="00FD0939" w:rsidRDefault="00FD0939" w:rsidP="00FD0939">
      <w:r>
        <w:t>For each call the following information is given:</w:t>
      </w:r>
    </w:p>
    <w:p w14:paraId="5CB9584C" w14:textId="77777777" w:rsidR="00FD0939" w:rsidRDefault="00FD0939" w:rsidP="00FD0939">
      <w:pPr>
        <w:pStyle w:val="Bullet1"/>
      </w:pPr>
      <w:r>
        <w:t>Call status icon - a graphic representation of call state which could be one of the following:</w:t>
      </w:r>
    </w:p>
    <w:p w14:paraId="4D7D35F9" w14:textId="77777777" w:rsidR="00FD0939" w:rsidRDefault="00FD0939" w:rsidP="00FD0939">
      <w:pPr>
        <w:pStyle w:val="Bullet1"/>
        <w:numPr>
          <w:ilvl w:val="1"/>
          <w:numId w:val="25"/>
        </w:numPr>
      </w:pPr>
      <w:r w:rsidRPr="00FD0939">
        <w:rPr>
          <w:noProof/>
          <w:lang w:eastAsia="en-GB"/>
        </w:rPr>
        <w:drawing>
          <wp:inline distT="0" distB="0" distL="0" distR="0" wp14:anchorId="012F382D" wp14:editId="0B8AD85D">
            <wp:extent cx="227135" cy="276330"/>
            <wp:effectExtent l="38100" t="19050" r="20515" b="28470"/>
            <wp:docPr id="148" name="Picture 96" descr="wai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ting.png"/>
                    <pic:cNvPicPr/>
                  </pic:nvPicPr>
                  <pic:blipFill>
                    <a:blip r:embed="rId69" cstate="print"/>
                    <a:srcRect l="9365" t="7836"/>
                    <a:stretch>
                      <a:fillRect/>
                    </a:stretch>
                  </pic:blipFill>
                  <pic:spPr>
                    <a:xfrm>
                      <a:off x="0" y="0"/>
                      <a:ext cx="227135" cy="276330"/>
                    </a:xfrm>
                    <a:prstGeom prst="rect">
                      <a:avLst/>
                    </a:prstGeom>
                    <a:ln w="3175">
                      <a:solidFill>
                        <a:schemeClr val="tx1"/>
                      </a:solidFill>
                    </a:ln>
                  </pic:spPr>
                </pic:pic>
              </a:graphicData>
            </a:graphic>
          </wp:inline>
        </w:drawing>
      </w:r>
      <w:r>
        <w:t xml:space="preserve"> - The call is queued and waiting to be answered</w:t>
      </w:r>
    </w:p>
    <w:p w14:paraId="578C6D8B" w14:textId="77777777" w:rsidR="00FD0939" w:rsidRDefault="00FD0939" w:rsidP="00FD0939">
      <w:pPr>
        <w:pStyle w:val="Bullet1"/>
        <w:numPr>
          <w:ilvl w:val="1"/>
          <w:numId w:val="25"/>
        </w:numPr>
      </w:pPr>
      <w:r w:rsidRPr="00FD0939">
        <w:rPr>
          <w:noProof/>
          <w:lang w:eastAsia="en-GB"/>
        </w:rPr>
        <w:drawing>
          <wp:inline distT="0" distB="0" distL="0" distR="0" wp14:anchorId="689B27BB" wp14:editId="23502E7D">
            <wp:extent cx="266667" cy="256210"/>
            <wp:effectExtent l="19050" t="19050" r="19083" b="10490"/>
            <wp:docPr id="60" name="Picture 46" descr="Announcemen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ouncementIcon.png"/>
                    <pic:cNvPicPr/>
                  </pic:nvPicPr>
                  <pic:blipFill>
                    <a:blip r:embed="rId70" cstate="print"/>
                    <a:stretch>
                      <a:fillRect/>
                    </a:stretch>
                  </pic:blipFill>
                  <pic:spPr>
                    <a:xfrm>
                      <a:off x="0" y="0"/>
                      <a:ext cx="265644" cy="255227"/>
                    </a:xfrm>
                    <a:prstGeom prst="rect">
                      <a:avLst/>
                    </a:prstGeom>
                    <a:ln w="3175">
                      <a:solidFill>
                        <a:schemeClr val="tx1"/>
                      </a:solidFill>
                    </a:ln>
                  </pic:spPr>
                </pic:pic>
              </a:graphicData>
            </a:graphic>
          </wp:inline>
        </w:drawing>
      </w:r>
      <w:r>
        <w:t xml:space="preserve"> - An announcement is being played to the caller</w:t>
      </w:r>
    </w:p>
    <w:p w14:paraId="41535067" w14:textId="77777777" w:rsidR="00FD0939" w:rsidRDefault="00FD0939" w:rsidP="00FD0939">
      <w:pPr>
        <w:pStyle w:val="Bullet1"/>
        <w:numPr>
          <w:ilvl w:val="1"/>
          <w:numId w:val="25"/>
        </w:numPr>
      </w:pPr>
      <w:r w:rsidRPr="00FD0939">
        <w:rPr>
          <w:noProof/>
          <w:lang w:eastAsia="en-GB"/>
        </w:rPr>
        <w:drawing>
          <wp:inline distT="0" distB="0" distL="0" distR="0" wp14:anchorId="56142DF4" wp14:editId="5F33BA7D">
            <wp:extent cx="274320" cy="263072"/>
            <wp:effectExtent l="19050" t="19050" r="11430" b="22678"/>
            <wp:docPr id="150" name="Picture 218" descr="reorderedCall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orderedCallIcon.png"/>
                    <pic:cNvPicPr/>
                  </pic:nvPicPr>
                  <pic:blipFill>
                    <a:blip r:embed="rId71" cstate="print"/>
                    <a:stretch>
                      <a:fillRect/>
                    </a:stretch>
                  </pic:blipFill>
                  <pic:spPr>
                    <a:xfrm>
                      <a:off x="0" y="0"/>
                      <a:ext cx="274320" cy="263072"/>
                    </a:xfrm>
                    <a:prstGeom prst="rect">
                      <a:avLst/>
                    </a:prstGeom>
                    <a:ln w="3175">
                      <a:solidFill>
                        <a:schemeClr val="tx1"/>
                      </a:solidFill>
                    </a:ln>
                  </pic:spPr>
                </pic:pic>
              </a:graphicData>
            </a:graphic>
          </wp:inline>
        </w:drawing>
      </w:r>
      <w:r>
        <w:t xml:space="preserve"> - The position of the call in the queue</w:t>
      </w:r>
    </w:p>
    <w:p w14:paraId="34405044" w14:textId="77777777" w:rsidR="00FD0939" w:rsidRDefault="00FD0939" w:rsidP="00FD0939">
      <w:pPr>
        <w:pStyle w:val="Bullet1"/>
        <w:numPr>
          <w:ilvl w:val="1"/>
          <w:numId w:val="25"/>
        </w:numPr>
      </w:pPr>
      <w:r w:rsidRPr="00FD0939">
        <w:rPr>
          <w:noProof/>
          <w:lang w:eastAsia="en-GB"/>
        </w:rPr>
        <w:drawing>
          <wp:inline distT="0" distB="0" distL="0" distR="0" wp14:anchorId="5E8626DF" wp14:editId="5B8E3491">
            <wp:extent cx="274320" cy="239044"/>
            <wp:effectExtent l="19050" t="19050" r="11430" b="27656"/>
            <wp:docPr id="151" name="Picture 235" descr="bouncedCall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ncedCallIcon.png"/>
                    <pic:cNvPicPr/>
                  </pic:nvPicPr>
                  <pic:blipFill>
                    <a:blip r:embed="rId72" cstate="print"/>
                    <a:srcRect l="8532" t="4571" r="8532" b="18283"/>
                    <a:stretch>
                      <a:fillRect/>
                    </a:stretch>
                  </pic:blipFill>
                  <pic:spPr>
                    <a:xfrm>
                      <a:off x="0" y="0"/>
                      <a:ext cx="274320" cy="239044"/>
                    </a:xfrm>
                    <a:prstGeom prst="rect">
                      <a:avLst/>
                    </a:prstGeom>
                    <a:ln w="3175">
                      <a:solidFill>
                        <a:schemeClr val="tx1"/>
                      </a:solidFill>
                    </a:ln>
                  </pic:spPr>
                </pic:pic>
              </a:graphicData>
            </a:graphic>
          </wp:inline>
        </w:drawing>
      </w:r>
      <w:r>
        <w:t xml:space="preserve"> - The call has been bounced</w:t>
      </w:r>
    </w:p>
    <w:p w14:paraId="22541A2B" w14:textId="77777777" w:rsidR="00FD0939" w:rsidRDefault="00FD0939" w:rsidP="00FD0939">
      <w:pPr>
        <w:pStyle w:val="Bullet1"/>
      </w:pPr>
      <w:r>
        <w:t>Name (if available) and phone number of the calling party</w:t>
      </w:r>
    </w:p>
    <w:p w14:paraId="0F7CB8D1" w14:textId="77777777" w:rsidR="00FD0939" w:rsidRDefault="00FD0939" w:rsidP="00FD0939">
      <w:pPr>
        <w:pStyle w:val="Bullet1"/>
      </w:pPr>
      <w:r>
        <w:t>The total call time</w:t>
      </w:r>
    </w:p>
    <w:p w14:paraId="3ECAF18F" w14:textId="77777777" w:rsidR="00FD0939" w:rsidRDefault="00FD0939" w:rsidP="00FD0939">
      <w:r>
        <w:t>Clicking a call expands the call to show additional information including:</w:t>
      </w:r>
    </w:p>
    <w:p w14:paraId="0AA1C74E" w14:textId="77777777" w:rsidR="00FD0939" w:rsidRDefault="00FD0939" w:rsidP="00FD0939">
      <w:pPr>
        <w:pStyle w:val="Bullet1"/>
      </w:pPr>
      <w:r>
        <w:t>Position in the call queue</w:t>
      </w:r>
    </w:p>
    <w:p w14:paraId="7B67B254" w14:textId="77777777" w:rsidR="00FD0939" w:rsidRDefault="00FD0939" w:rsidP="00FD0939">
      <w:pPr>
        <w:pStyle w:val="Bullet1"/>
      </w:pPr>
      <w:r>
        <w:t>Name (if available) and phone number of the</w:t>
      </w:r>
      <w:r w:rsidR="00552FB0">
        <w:t xml:space="preserve"> call queue that was called</w:t>
      </w:r>
    </w:p>
    <w:p w14:paraId="54314D28" w14:textId="77777777" w:rsidR="00552FB0" w:rsidRDefault="00552FB0" w:rsidP="00FD0939">
      <w:pPr>
        <w:pStyle w:val="Bullet1"/>
      </w:pPr>
      <w:r>
        <w:t>Additional action buttons to implement further routing</w:t>
      </w:r>
    </w:p>
    <w:p w14:paraId="0269CF20" w14:textId="77777777" w:rsidR="00C13251" w:rsidRDefault="00C13251" w:rsidP="00C13251">
      <w:pPr>
        <w:pStyle w:val="Heading3"/>
      </w:pPr>
      <w:bookmarkStart w:id="29" w:name="_Toc367443751"/>
      <w:r>
        <w:t>Call Notification Window</w:t>
      </w:r>
      <w:bookmarkEnd w:id="29"/>
    </w:p>
    <w:p w14:paraId="303BBF11" w14:textId="77777777" w:rsidR="00C13251" w:rsidRDefault="00C13251" w:rsidP="00C13251">
      <w:r>
        <w:t xml:space="preserve">If the browser is integrated with the Java plug-in a non-intrusive call notify window will be shown on the bottom right corner of the screen when the receptionist receives a call. This </w:t>
      </w:r>
      <w:r w:rsidR="00915E47">
        <w:t>window displays</w:t>
      </w:r>
      <w:r>
        <w:t xml:space="preserve"> the available caller information.</w:t>
      </w:r>
    </w:p>
    <w:p w14:paraId="7F1DAABE" w14:textId="77777777" w:rsidR="00C13251" w:rsidRDefault="00C13251" w:rsidP="00C13251">
      <w:r>
        <w:rPr>
          <w:noProof/>
          <w:lang w:eastAsia="en-GB"/>
        </w:rPr>
        <w:drawing>
          <wp:inline distT="0" distB="0" distL="0" distR="0" wp14:anchorId="79838CAB" wp14:editId="46B86ED6">
            <wp:extent cx="1320084" cy="734096"/>
            <wp:effectExtent l="0" t="0" r="0" b="8890"/>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20103" cy="734107"/>
                    </a:xfrm>
                    <a:prstGeom prst="rect">
                      <a:avLst/>
                    </a:prstGeom>
                    <a:noFill/>
                    <a:ln>
                      <a:noFill/>
                    </a:ln>
                  </pic:spPr>
                </pic:pic>
              </a:graphicData>
            </a:graphic>
          </wp:inline>
        </w:drawing>
      </w:r>
    </w:p>
    <w:p w14:paraId="302C3B60" w14:textId="77777777" w:rsidR="00C13251" w:rsidRDefault="00C13251" w:rsidP="00C13251"/>
    <w:p w14:paraId="2BEEB18F" w14:textId="77777777" w:rsidR="00C13251" w:rsidRPr="00C13251" w:rsidRDefault="00C13251" w:rsidP="00C13251">
      <w:r>
        <w:t>When a call is address to the receptionist, the option to answer the call or redirect it to voicemail is available from the call notification window.</w:t>
      </w:r>
    </w:p>
    <w:p w14:paraId="7F1E9310" w14:textId="77777777" w:rsidR="001E7E9C" w:rsidRDefault="004F44A4" w:rsidP="00552FB0">
      <w:pPr>
        <w:pStyle w:val="Heading2"/>
        <w:ind w:left="0" w:firstLine="0"/>
      </w:pPr>
      <w:bookmarkStart w:id="30" w:name="_Toc367443752"/>
      <w:r>
        <w:t>Managing calls</w:t>
      </w:r>
      <w:bookmarkEnd w:id="30"/>
    </w:p>
    <w:p w14:paraId="52FCBE07" w14:textId="77777777" w:rsidR="004F44A4" w:rsidRDefault="004F44A4" w:rsidP="004F44A4">
      <w:r>
        <w:t>Using the previous section to explain the various buttons and areas of the receptionist console you should now be ready to manage calls using the receptionist console.</w:t>
      </w:r>
    </w:p>
    <w:p w14:paraId="4512FE11" w14:textId="77777777" w:rsidR="004F44A4" w:rsidRDefault="004F44A4" w:rsidP="004F44A4">
      <w:r>
        <w:t>In order to do so please login to the receptionist console using your user credentials and ensure your Horizon phone is either logged in through hot desking or online. If it is not then incoming calls will be diverted to call forwarding or twinning and you will not have the option of answering calls in the console window</w:t>
      </w:r>
    </w:p>
    <w:p w14:paraId="04A99EC2" w14:textId="77777777" w:rsidR="004F44A4" w:rsidRDefault="004F44A4" w:rsidP="004F44A4">
      <w:r>
        <w:rPr>
          <w:noProof/>
          <w:lang w:eastAsia="en-GB"/>
        </w:rPr>
        <w:drawing>
          <wp:inline distT="0" distB="0" distL="0" distR="0" wp14:anchorId="2C80E52E" wp14:editId="67E4DC97">
            <wp:extent cx="3859590" cy="432000"/>
            <wp:effectExtent l="0" t="0" r="762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59590" cy="432000"/>
                    </a:xfrm>
                    <a:prstGeom prst="rect">
                      <a:avLst/>
                    </a:prstGeom>
                    <a:noFill/>
                    <a:ln>
                      <a:noFill/>
                    </a:ln>
                  </pic:spPr>
                </pic:pic>
              </a:graphicData>
            </a:graphic>
          </wp:inline>
        </w:drawing>
      </w:r>
    </w:p>
    <w:p w14:paraId="7A3C1E03" w14:textId="77777777" w:rsidR="004F44A4" w:rsidRDefault="004F44A4" w:rsidP="004F44A4">
      <w:r>
        <w:t>To answer an incoming call simply use the "ANS" button against the required incoming call</w:t>
      </w:r>
    </w:p>
    <w:p w14:paraId="6F58595D" w14:textId="77777777" w:rsidR="004F44A4" w:rsidRDefault="004F44A4" w:rsidP="004F44A4">
      <w:r>
        <w:rPr>
          <w:noProof/>
          <w:lang w:eastAsia="en-GB"/>
        </w:rPr>
        <w:drawing>
          <wp:inline distT="0" distB="0" distL="0" distR="0" wp14:anchorId="51EF869D" wp14:editId="6D0C153E">
            <wp:extent cx="3838155" cy="43200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38155" cy="432000"/>
                    </a:xfrm>
                    <a:prstGeom prst="rect">
                      <a:avLst/>
                    </a:prstGeom>
                    <a:noFill/>
                    <a:ln>
                      <a:noFill/>
                    </a:ln>
                  </pic:spPr>
                </pic:pic>
              </a:graphicData>
            </a:graphic>
          </wp:inline>
        </w:drawing>
      </w:r>
    </w:p>
    <w:p w14:paraId="2B6943CA" w14:textId="77777777" w:rsidR="004F44A4" w:rsidRDefault="004F44A4" w:rsidP="004F44A4">
      <w:r>
        <w:t>For outgoing calls simply select the user and click "Call"</w:t>
      </w:r>
    </w:p>
    <w:p w14:paraId="005A71BB" w14:textId="77777777" w:rsidR="004F44A4" w:rsidRDefault="004F44A4" w:rsidP="004F44A4">
      <w:r>
        <w:rPr>
          <w:noProof/>
          <w:lang w:eastAsia="en-GB"/>
        </w:rPr>
        <w:drawing>
          <wp:inline distT="0" distB="0" distL="0" distR="0" wp14:anchorId="0397CE0F" wp14:editId="71C8C387">
            <wp:extent cx="2729874" cy="43200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29874" cy="432000"/>
                    </a:xfrm>
                    <a:prstGeom prst="rect">
                      <a:avLst/>
                    </a:prstGeom>
                    <a:noFill/>
                    <a:ln>
                      <a:noFill/>
                    </a:ln>
                  </pic:spPr>
                </pic:pic>
              </a:graphicData>
            </a:graphic>
          </wp:inline>
        </w:drawing>
      </w:r>
    </w:p>
    <w:p w14:paraId="28C9C224" w14:textId="77777777" w:rsidR="004F44A4" w:rsidRDefault="00D10E88" w:rsidP="004F44A4">
      <w:r>
        <w:t>Or use the dialler to type a number and click the "Dial" icon</w:t>
      </w:r>
    </w:p>
    <w:p w14:paraId="5F29A330" w14:textId="77777777" w:rsidR="00D10E88" w:rsidRDefault="00D10E88" w:rsidP="004F44A4">
      <w:r>
        <w:rPr>
          <w:noProof/>
          <w:lang w:eastAsia="en-GB"/>
        </w:rPr>
        <w:drawing>
          <wp:inline distT="0" distB="0" distL="0" distR="0" wp14:anchorId="3E020715" wp14:editId="6ED67FFA">
            <wp:extent cx="1322077" cy="4320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22077" cy="432000"/>
                    </a:xfrm>
                    <a:prstGeom prst="rect">
                      <a:avLst/>
                    </a:prstGeom>
                    <a:noFill/>
                    <a:ln>
                      <a:noFill/>
                    </a:ln>
                  </pic:spPr>
                </pic:pic>
              </a:graphicData>
            </a:graphic>
          </wp:inline>
        </w:drawing>
      </w:r>
    </w:p>
    <w:p w14:paraId="5B6654EF" w14:textId="77777777" w:rsidR="00D10E88" w:rsidRDefault="00D10E88" w:rsidP="00D10E88">
      <w:r>
        <w:t>A call can also be made from the phone and would also show within the receptionist console.</w:t>
      </w:r>
    </w:p>
    <w:p w14:paraId="7FD52F42" w14:textId="77777777" w:rsidR="00D10E88" w:rsidRDefault="00D10E88" w:rsidP="00D10E88">
      <w:pPr>
        <w:pStyle w:val="Heading3"/>
      </w:pPr>
      <w:bookmarkStart w:id="31" w:name="_Toc367443753"/>
      <w:r>
        <w:t>Multiple calls</w:t>
      </w:r>
      <w:bookmarkEnd w:id="31"/>
    </w:p>
    <w:p w14:paraId="30830065" w14:textId="77777777" w:rsidR="00D10E88" w:rsidRDefault="00D10E88" w:rsidP="00D10E88">
      <w:r>
        <w:t>Multiple calls can be managed either through the receptionist console or from using the standard features of the Horizon service.</w:t>
      </w:r>
    </w:p>
    <w:p w14:paraId="2CB301A1" w14:textId="77777777" w:rsidR="00D10E88" w:rsidRDefault="00D10E88" w:rsidP="00D10E88">
      <w:r>
        <w:t>To move between calls in the receptionist console simply click on the call you'd like to select and the relevant "Action" button such as "ANS"</w:t>
      </w:r>
    </w:p>
    <w:p w14:paraId="6A523648" w14:textId="77777777" w:rsidR="00D10E88" w:rsidRDefault="00D10E88" w:rsidP="00D10E88">
      <w:r>
        <w:rPr>
          <w:noProof/>
          <w:lang w:eastAsia="en-GB"/>
        </w:rPr>
        <w:drawing>
          <wp:inline distT="0" distB="0" distL="0" distR="0" wp14:anchorId="35F8815F" wp14:editId="1987F48D">
            <wp:extent cx="3301420" cy="108000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301420" cy="1080000"/>
                    </a:xfrm>
                    <a:prstGeom prst="rect">
                      <a:avLst/>
                    </a:prstGeom>
                    <a:noFill/>
                    <a:ln>
                      <a:noFill/>
                    </a:ln>
                  </pic:spPr>
                </pic:pic>
              </a:graphicData>
            </a:graphic>
          </wp:inline>
        </w:drawing>
      </w:r>
    </w:p>
    <w:p w14:paraId="6EF95C38" w14:textId="77777777" w:rsidR="00D10E88" w:rsidRDefault="00D10E88" w:rsidP="00D10E88">
      <w:pPr>
        <w:pStyle w:val="Heading3"/>
      </w:pPr>
      <w:bookmarkStart w:id="32" w:name="_Toc367443754"/>
      <w:r>
        <w:t>Timers</w:t>
      </w:r>
      <w:bookmarkEnd w:id="32"/>
    </w:p>
    <w:p w14:paraId="6F53B80B" w14:textId="77777777" w:rsidR="00D10E88" w:rsidRDefault="00D10E88" w:rsidP="00D10E88">
      <w:r>
        <w:t>Timers are visible within every call visible in the receptionist console and provide real time information to the user in order to make informative choices around call routing</w:t>
      </w:r>
    </w:p>
    <w:p w14:paraId="79C866D1" w14:textId="77777777" w:rsidR="00D10E88" w:rsidRDefault="00D10E88" w:rsidP="00D10E88">
      <w:r>
        <w:rPr>
          <w:noProof/>
          <w:lang w:eastAsia="en-GB"/>
        </w:rPr>
        <w:drawing>
          <wp:inline distT="0" distB="0" distL="0" distR="0" wp14:anchorId="0FBD934D" wp14:editId="76C8AEC9">
            <wp:extent cx="3472500" cy="720000"/>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72500" cy="720000"/>
                    </a:xfrm>
                    <a:prstGeom prst="rect">
                      <a:avLst/>
                    </a:prstGeom>
                    <a:noFill/>
                    <a:ln>
                      <a:noFill/>
                    </a:ln>
                  </pic:spPr>
                </pic:pic>
              </a:graphicData>
            </a:graphic>
          </wp:inline>
        </w:drawing>
      </w:r>
    </w:p>
    <w:p w14:paraId="181D64A0" w14:textId="77777777" w:rsidR="00D10E88" w:rsidRDefault="00D10E88" w:rsidP="00D10E88">
      <w:r>
        <w:t>The latest state timer is always shown to the right of the total time shown in brackets</w:t>
      </w:r>
    </w:p>
    <w:p w14:paraId="3AAA1BFA" w14:textId="77777777" w:rsidR="00D10E88" w:rsidRDefault="00D10E88" w:rsidP="00D10E88">
      <w:pPr>
        <w:pStyle w:val="Heading3"/>
      </w:pPr>
      <w:bookmarkStart w:id="33" w:name="_Toc367443755"/>
      <w:r>
        <w:t>Routing involving a contact</w:t>
      </w:r>
      <w:bookmarkEnd w:id="33"/>
    </w:p>
    <w:p w14:paraId="2B001519" w14:textId="77777777" w:rsidR="00D10E88" w:rsidRDefault="00BE05E3" w:rsidP="00D10E88">
      <w:r>
        <w:t>Where a call needs to be routed to a contact within the contact section of the console and drag and drop is enabled (under settings if not setup) you can simply drag the call from the call console to the relevant contact.</w:t>
      </w:r>
    </w:p>
    <w:p w14:paraId="3D361A4D" w14:textId="77777777" w:rsidR="00BE05E3" w:rsidRDefault="00BE05E3" w:rsidP="00D10E88">
      <w:r>
        <w:t xml:space="preserve">As the contact is dragged a small green arrow appears and you can </w:t>
      </w:r>
      <w:r w:rsidR="00794A13">
        <w:t xml:space="preserve">place this on the required contact opening it up. To action a transfer or other options simply release the drag and then click the required </w:t>
      </w:r>
      <w:r>
        <w:t>"Action" button.</w:t>
      </w:r>
    </w:p>
    <w:p w14:paraId="5F9BDAFB" w14:textId="77777777" w:rsidR="00BE05E3" w:rsidRDefault="00BE05E3" w:rsidP="00D10E88">
      <w:r w:rsidRPr="00BE05E3">
        <w:rPr>
          <w:noProof/>
          <w:lang w:eastAsia="en-GB"/>
        </w:rPr>
        <w:drawing>
          <wp:inline distT="0" distB="0" distL="0" distR="0" wp14:anchorId="0BE64F9B" wp14:editId="1D88A715">
            <wp:extent cx="4070128" cy="1800000"/>
            <wp:effectExtent l="0" t="0" r="698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70128" cy="1800000"/>
                    </a:xfrm>
                    <a:prstGeom prst="rect">
                      <a:avLst/>
                    </a:prstGeom>
                    <a:noFill/>
                    <a:ln>
                      <a:noFill/>
                    </a:ln>
                  </pic:spPr>
                </pic:pic>
              </a:graphicData>
            </a:graphic>
          </wp:inline>
        </w:drawing>
      </w:r>
    </w:p>
    <w:p w14:paraId="792CB54F" w14:textId="77777777" w:rsidR="00794A13" w:rsidRDefault="00794A13" w:rsidP="00794A13">
      <w:pPr>
        <w:pStyle w:val="Heading3"/>
      </w:pPr>
      <w:bookmarkStart w:id="34" w:name="_Toc367443756"/>
      <w:r>
        <w:t>Picking up a contact on a monitored extension</w:t>
      </w:r>
      <w:bookmarkEnd w:id="34"/>
    </w:p>
    <w:p w14:paraId="433487A4" w14:textId="77777777" w:rsidR="00794A13" w:rsidRDefault="00794A13" w:rsidP="00794A13">
      <w:r>
        <w:t>Where you have monitored a contact in the contacts section you are able to pick up incoming calls for them when their monitored state is ringing, depicted by a yellow call state indicator.</w:t>
      </w:r>
    </w:p>
    <w:p w14:paraId="514486CD" w14:textId="77777777" w:rsidR="00794A13" w:rsidRDefault="00794A13" w:rsidP="00794A13">
      <w:r>
        <w:rPr>
          <w:noProof/>
          <w:lang w:eastAsia="en-GB"/>
        </w:rPr>
        <w:drawing>
          <wp:inline distT="0" distB="0" distL="0" distR="0" wp14:anchorId="1E7E85D5" wp14:editId="76E0EE81">
            <wp:extent cx="3812146" cy="607266"/>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12076" cy="607255"/>
                    </a:xfrm>
                    <a:prstGeom prst="rect">
                      <a:avLst/>
                    </a:prstGeom>
                    <a:noFill/>
                    <a:ln>
                      <a:noFill/>
                    </a:ln>
                  </pic:spPr>
                </pic:pic>
              </a:graphicData>
            </a:graphic>
          </wp:inline>
        </w:drawing>
      </w:r>
    </w:p>
    <w:p w14:paraId="4CF459B6" w14:textId="77777777" w:rsidR="00794A13" w:rsidRDefault="00794A13" w:rsidP="00794A13">
      <w:r>
        <w:t>Once you have selected the contact you can then take one of the following telephony actions:</w:t>
      </w:r>
    </w:p>
    <w:p w14:paraId="552282E4" w14:textId="77777777" w:rsidR="00794A13" w:rsidRDefault="00794A13" w:rsidP="00794A13">
      <w:r w:rsidRPr="000D050C">
        <w:rPr>
          <w:noProof/>
          <w:lang w:eastAsia="en-GB"/>
        </w:rPr>
        <w:drawing>
          <wp:inline distT="0" distB="0" distL="0" distR="0" wp14:anchorId="2E2AB88F" wp14:editId="37F71CCB">
            <wp:extent cx="314369" cy="238158"/>
            <wp:effectExtent l="19050" t="0" r="9481" b="0"/>
            <wp:docPr id="56" name="Picture 388" descr="answer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werButton.png"/>
                    <pic:cNvPicPr/>
                  </pic:nvPicPr>
                  <pic:blipFill>
                    <a:blip r:embed="rId41" cstate="print"/>
                    <a:stretch>
                      <a:fillRect/>
                    </a:stretch>
                  </pic:blipFill>
                  <pic:spPr>
                    <a:xfrm>
                      <a:off x="0" y="0"/>
                      <a:ext cx="314369" cy="238158"/>
                    </a:xfrm>
                    <a:prstGeom prst="rect">
                      <a:avLst/>
                    </a:prstGeom>
                  </pic:spPr>
                </pic:pic>
              </a:graphicData>
            </a:graphic>
          </wp:inline>
        </w:drawing>
      </w:r>
      <w:r>
        <w:t xml:space="preserve"> Answers the call on your phone</w:t>
      </w:r>
    </w:p>
    <w:p w14:paraId="2804549F" w14:textId="77777777" w:rsidR="00794A13" w:rsidRDefault="00794A13" w:rsidP="00794A13">
      <w:r w:rsidRPr="000D050C">
        <w:rPr>
          <w:noProof/>
          <w:lang w:eastAsia="en-GB"/>
        </w:rPr>
        <w:drawing>
          <wp:inline distT="0" distB="0" distL="0" distR="0" wp14:anchorId="1E185F3B" wp14:editId="280A18DA">
            <wp:extent cx="276759" cy="257481"/>
            <wp:effectExtent l="19050" t="0" r="8991" b="0"/>
            <wp:docPr id="57" name="Picture 138" descr="transferToVoic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erToVoicemail.png"/>
                    <pic:cNvPicPr/>
                  </pic:nvPicPr>
                  <pic:blipFill>
                    <a:blip r:embed="rId40" cstate="print"/>
                    <a:srcRect l="15565" t="22322" r="12971" b="20090"/>
                    <a:stretch>
                      <a:fillRect/>
                    </a:stretch>
                  </pic:blipFill>
                  <pic:spPr>
                    <a:xfrm>
                      <a:off x="0" y="0"/>
                      <a:ext cx="276759" cy="257481"/>
                    </a:xfrm>
                    <a:prstGeom prst="rect">
                      <a:avLst/>
                    </a:prstGeom>
                  </pic:spPr>
                </pic:pic>
              </a:graphicData>
            </a:graphic>
          </wp:inline>
        </w:drawing>
      </w:r>
      <w:r>
        <w:t xml:space="preserve"> Sends the incoming call to the users voicemail</w:t>
      </w:r>
    </w:p>
    <w:p w14:paraId="492F31E6" w14:textId="77777777" w:rsidR="00794A13" w:rsidRDefault="00794A13" w:rsidP="00526239">
      <w:pPr>
        <w:pStyle w:val="Heading3"/>
      </w:pPr>
      <w:bookmarkStart w:id="35" w:name="_Toc367443757"/>
      <w:r>
        <w:t xml:space="preserve">Redialling previous </w:t>
      </w:r>
      <w:r w:rsidRPr="00526239">
        <w:t>numbers</w:t>
      </w:r>
      <w:bookmarkEnd w:id="35"/>
    </w:p>
    <w:p w14:paraId="329A321A" w14:textId="77777777" w:rsidR="00794A13" w:rsidRDefault="00794A13" w:rsidP="00794A13">
      <w:r>
        <w:t>In order to redial previous numbers you can either use the "Redial" button at the top of the call console</w:t>
      </w:r>
      <w:r w:rsidR="003A1A1F">
        <w:t xml:space="preserve"> or the call back feature within the call history section.</w:t>
      </w:r>
    </w:p>
    <w:p w14:paraId="6080D859" w14:textId="77777777" w:rsidR="00794A13" w:rsidRDefault="00794A13" w:rsidP="00526239">
      <w:pPr>
        <w:tabs>
          <w:tab w:val="left" w:pos="720"/>
          <w:tab w:val="left" w:pos="1440"/>
          <w:tab w:val="left" w:pos="2160"/>
          <w:tab w:val="left" w:pos="2880"/>
          <w:tab w:val="left" w:pos="3600"/>
          <w:tab w:val="left" w:pos="4320"/>
          <w:tab w:val="left" w:pos="7180"/>
        </w:tabs>
      </w:pPr>
      <w:r>
        <w:rPr>
          <w:noProof/>
          <w:lang w:eastAsia="en-GB"/>
        </w:rPr>
        <w:drawing>
          <wp:inline distT="0" distB="0" distL="0" distR="0" wp14:anchorId="26682270" wp14:editId="03FDE1DB">
            <wp:extent cx="1676400" cy="609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76400" cy="609600"/>
                    </a:xfrm>
                    <a:prstGeom prst="rect">
                      <a:avLst/>
                    </a:prstGeom>
                    <a:noFill/>
                    <a:ln>
                      <a:noFill/>
                    </a:ln>
                  </pic:spPr>
                </pic:pic>
              </a:graphicData>
            </a:graphic>
          </wp:inline>
        </w:drawing>
      </w:r>
      <w:r w:rsidR="003A1A1F">
        <w:tab/>
      </w:r>
      <w:r w:rsidR="003A1A1F">
        <w:rPr>
          <w:noProof/>
          <w:lang w:eastAsia="en-GB"/>
        </w:rPr>
        <w:drawing>
          <wp:inline distT="0" distB="0" distL="0" distR="0" wp14:anchorId="3DCE46C1" wp14:editId="2D7D3CCC">
            <wp:extent cx="1129005" cy="108000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29005" cy="1080000"/>
                    </a:xfrm>
                    <a:prstGeom prst="rect">
                      <a:avLst/>
                    </a:prstGeom>
                    <a:noFill/>
                    <a:ln>
                      <a:noFill/>
                    </a:ln>
                  </pic:spPr>
                </pic:pic>
              </a:graphicData>
            </a:graphic>
          </wp:inline>
        </w:drawing>
      </w:r>
      <w:r w:rsidR="00526239">
        <w:tab/>
      </w:r>
    </w:p>
    <w:p w14:paraId="49F8C46B" w14:textId="77777777" w:rsidR="00526239" w:rsidRDefault="00526239" w:rsidP="00526239">
      <w:pPr>
        <w:pStyle w:val="Heading3"/>
      </w:pPr>
      <w:bookmarkStart w:id="36" w:name="_Toc367443758"/>
      <w:r>
        <w:t>Dialling a speed dial</w:t>
      </w:r>
      <w:bookmarkEnd w:id="36"/>
    </w:p>
    <w:p w14:paraId="679420E6" w14:textId="77777777" w:rsidR="00526239" w:rsidRDefault="00526239" w:rsidP="00526239">
      <w:r>
        <w:t>In order to dial a speed dial you have setup within the Horizon interface simply open the speed dial section within the contact pane and click "Call" next to the required contact</w:t>
      </w:r>
    </w:p>
    <w:p w14:paraId="38BF0434" w14:textId="77777777" w:rsidR="00526239" w:rsidRDefault="00526239" w:rsidP="00526239">
      <w:pPr>
        <w:pStyle w:val="Heading3"/>
      </w:pPr>
      <w:bookmarkStart w:id="37" w:name="_Toc367443759"/>
      <w:r>
        <w:t>Call History</w:t>
      </w:r>
      <w:bookmarkEnd w:id="37"/>
    </w:p>
    <w:p w14:paraId="131100E8" w14:textId="77777777" w:rsidR="00526239" w:rsidRDefault="00526239" w:rsidP="00526239">
      <w:r>
        <w:t>If you miss a call or wish to check all calls made, received or missed, you can simply click on the call History icon to ask the logs.</w:t>
      </w:r>
    </w:p>
    <w:p w14:paraId="0E5C78BC" w14:textId="77777777" w:rsidR="00526239" w:rsidRPr="00526239" w:rsidRDefault="00526239" w:rsidP="00526239">
      <w:r>
        <w:rPr>
          <w:noProof/>
          <w:lang w:eastAsia="en-GB"/>
        </w:rPr>
        <w:drawing>
          <wp:inline distT="0" distB="0" distL="0" distR="0" wp14:anchorId="38921A0E" wp14:editId="57FE4A8D">
            <wp:extent cx="3041828" cy="1800000"/>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41828" cy="1800000"/>
                    </a:xfrm>
                    <a:prstGeom prst="rect">
                      <a:avLst/>
                    </a:prstGeom>
                    <a:noFill/>
                    <a:ln>
                      <a:noFill/>
                    </a:ln>
                  </pic:spPr>
                </pic:pic>
              </a:graphicData>
            </a:graphic>
          </wp:inline>
        </w:drawing>
      </w:r>
    </w:p>
    <w:p w14:paraId="0C907D78" w14:textId="77777777" w:rsidR="003A1A1F" w:rsidRDefault="00526239" w:rsidP="00794A13">
      <w:r>
        <w:t>From here you then have the option to "show" the types of calls you wish to view (missed calls set as default), and then take further options against each contact to call them if required. A "Delete All" button is also provided to reset the log if required.</w:t>
      </w:r>
    </w:p>
    <w:p w14:paraId="1E2A2EC6" w14:textId="77777777" w:rsidR="00526239" w:rsidRDefault="00293E7B" w:rsidP="00293E7B">
      <w:pPr>
        <w:pStyle w:val="Heading3"/>
      </w:pPr>
      <w:bookmarkStart w:id="38" w:name="_Toc367443760"/>
      <w:r>
        <w:t>Transferring calls</w:t>
      </w:r>
      <w:bookmarkEnd w:id="38"/>
    </w:p>
    <w:p w14:paraId="53513506" w14:textId="77777777" w:rsidR="00293E7B" w:rsidRDefault="00293E7B" w:rsidP="00293E7B">
      <w:r>
        <w:t>As with using the Horizon IP phones there are number of ways in which a call can be transferred to a contact.</w:t>
      </w:r>
    </w:p>
    <w:p w14:paraId="6D6C11E0" w14:textId="77777777" w:rsidR="00293E7B" w:rsidRDefault="00293E7B" w:rsidP="00293E7B">
      <w:pPr>
        <w:pStyle w:val="Heading4"/>
      </w:pPr>
      <w:r>
        <w:t>Blind Transfer</w:t>
      </w:r>
    </w:p>
    <w:p w14:paraId="65F6B163" w14:textId="77777777" w:rsidR="00293E7B" w:rsidRDefault="00293E7B" w:rsidP="00293E7B">
      <w:r>
        <w:t>A blind transfer occurs when a call is transferred without an introduction to the transferred contact, and can occur in any call state allowing quick and easy management of incoming calls from known callers.</w:t>
      </w:r>
    </w:p>
    <w:p w14:paraId="44001C46" w14:textId="77777777" w:rsidR="00293E7B" w:rsidRDefault="00293E7B" w:rsidP="00293E7B">
      <w:r>
        <w:t>To action a blind transfer, select the call in the call console to transfer, then either enter an external number in the dialler, or select on contact before clicking the "TXR" button. This will then transfer the call and it will be removed from the call console window.</w:t>
      </w:r>
    </w:p>
    <w:p w14:paraId="53498631" w14:textId="77777777" w:rsidR="00293E7B" w:rsidRDefault="00293E7B" w:rsidP="00293E7B">
      <w:r>
        <w:t>Using monitored contacts you can identify if a user is busy or not prior to transferring the call</w:t>
      </w:r>
    </w:p>
    <w:p w14:paraId="46ADDAB2" w14:textId="77777777" w:rsidR="00293E7B" w:rsidRDefault="00293E7B" w:rsidP="00293E7B">
      <w:pPr>
        <w:pStyle w:val="Heading4"/>
      </w:pPr>
      <w:r>
        <w:t>Consultative Transfer</w:t>
      </w:r>
    </w:p>
    <w:p w14:paraId="16ABB0CA" w14:textId="77777777" w:rsidR="00293E7B" w:rsidRDefault="00293E7B" w:rsidP="00293E7B">
      <w:r>
        <w:t>A consultative transfer occurs when a call is transferred to a contact with an introduction to that contact to see if they wish to take the call, and can occur in any call state allowing quick and easy management of incoming calls from known callers.</w:t>
      </w:r>
    </w:p>
    <w:p w14:paraId="53A9EBDB" w14:textId="77777777" w:rsidR="00293E7B" w:rsidRDefault="00293E7B" w:rsidP="00293E7B">
      <w:r>
        <w:t xml:space="preserve">To action a consultative transfer select the call in the call console to transfer and put it on hold. Contact the required contact and ensure they answer as to ascertain if they wish to take the call. When ready to action the transfer select one of the two calls and move the mouse over the </w:t>
      </w:r>
      <w:r w:rsidR="002F04D1">
        <w:t>non-selected</w:t>
      </w:r>
      <w:r>
        <w:t xml:space="preserve"> call to click the "TXR" button. </w:t>
      </w:r>
    </w:p>
    <w:p w14:paraId="38CA0C6C" w14:textId="77777777" w:rsidR="00293E7B" w:rsidRDefault="00293E7B" w:rsidP="00293E7B">
      <w:r>
        <w:t>The calls are then connected and removed from the call console.</w:t>
      </w:r>
    </w:p>
    <w:p w14:paraId="3A4B593C" w14:textId="77777777" w:rsidR="00293E7B" w:rsidRDefault="00FC7ADD" w:rsidP="00FC7ADD">
      <w:pPr>
        <w:pStyle w:val="Heading4"/>
      </w:pPr>
      <w:r>
        <w:t>Transfer to voicemail</w:t>
      </w:r>
    </w:p>
    <w:p w14:paraId="77AB3001" w14:textId="77777777" w:rsidR="00FC7ADD" w:rsidRDefault="00FC7ADD" w:rsidP="00FC7ADD">
      <w:r>
        <w:t>You can transfer an incoming call to any monitored contact or your own voicemail whilst a call is in any call state allowing quick and easy management of incoming calls from known callers</w:t>
      </w:r>
    </w:p>
    <w:p w14:paraId="7D5D9510" w14:textId="77777777" w:rsidR="00FC7ADD" w:rsidRDefault="00FC7ADD" w:rsidP="00FC7ADD">
      <w:r>
        <w:t>To action a transfer to voicemail select the call in the call console to transfer and select the contact you wish to transfer the call to. Once the contacts detail is open simply click on the "VM" button of the contact to transfer the call.</w:t>
      </w:r>
    </w:p>
    <w:p w14:paraId="0A2C8D03" w14:textId="77777777" w:rsidR="00FC7ADD" w:rsidRDefault="00FC7ADD" w:rsidP="00FC7ADD">
      <w:pPr>
        <w:pStyle w:val="Heading4"/>
      </w:pPr>
      <w:r>
        <w:t>Transfer to call queue</w:t>
      </w:r>
    </w:p>
    <w:p w14:paraId="6A2A6BDA" w14:textId="77777777" w:rsidR="00FC7ADD" w:rsidRDefault="00FC7ADD" w:rsidP="00FC7ADD">
      <w:r>
        <w:t>You can transfer an incoming call to a call queue in any call state allowing quick and easy management of incoming calls from known callers.</w:t>
      </w:r>
    </w:p>
    <w:p w14:paraId="78787A23" w14:textId="77777777" w:rsidR="00FC7ADD" w:rsidRDefault="00FC7ADD" w:rsidP="00FC7ADD">
      <w:r>
        <w:t>To action a transfer to a call queue select the call in the call console to transfer and select the required call queue from the contact section. Once the queue details are available simply click on the "TXR" button of the queue to transfer the call</w:t>
      </w:r>
    </w:p>
    <w:p w14:paraId="40F278CA" w14:textId="77777777" w:rsidR="00FC7ADD" w:rsidRDefault="00C21845" w:rsidP="00C21845">
      <w:pPr>
        <w:pStyle w:val="Heading3"/>
      </w:pPr>
      <w:bookmarkStart w:id="39" w:name="_Toc367443761"/>
      <w:r>
        <w:t>Call Park</w:t>
      </w:r>
      <w:bookmarkEnd w:id="39"/>
    </w:p>
    <w:p w14:paraId="3110C2C3" w14:textId="77777777" w:rsidR="00C21845" w:rsidRDefault="00C21845" w:rsidP="00C21845">
      <w:r>
        <w:t>You can also park a call against a conduct or hunt group which allows other contacts to then pick up the call. After a set amount of time the call would be returned to the original user to ensure it is always dealt with.</w:t>
      </w:r>
    </w:p>
    <w:p w14:paraId="6B0C8376" w14:textId="77777777" w:rsidR="00C21845" w:rsidRDefault="00C21845" w:rsidP="00C21845">
      <w:r>
        <w:t>To perform a call park simply select the call in the call console and click on the "Park" button</w:t>
      </w:r>
    </w:p>
    <w:p w14:paraId="5A1C30CA" w14:textId="77777777" w:rsidR="00C21845" w:rsidRPr="00C21845" w:rsidRDefault="00C21845" w:rsidP="00C21845"/>
    <w:p w14:paraId="06889705" w14:textId="77777777" w:rsidR="00FC7ADD" w:rsidRPr="00FC7ADD" w:rsidRDefault="00FC7ADD" w:rsidP="00FC7ADD"/>
    <w:p w14:paraId="411641EE" w14:textId="77777777" w:rsidR="00293E7B" w:rsidRPr="00293E7B" w:rsidRDefault="00293E7B" w:rsidP="00293E7B"/>
    <w:p w14:paraId="0DEC1A43" w14:textId="77777777" w:rsidR="00794A13" w:rsidRPr="00794A13" w:rsidRDefault="00794A13" w:rsidP="00794A13"/>
    <w:p w14:paraId="35B824CD" w14:textId="77777777" w:rsidR="00794A13" w:rsidRDefault="00794A13" w:rsidP="00794A13"/>
    <w:p w14:paraId="7468A99B" w14:textId="77777777" w:rsidR="00794A13" w:rsidRPr="00794A13" w:rsidRDefault="00794A13" w:rsidP="00794A13"/>
    <w:p w14:paraId="6E3F970B" w14:textId="77777777" w:rsidR="002A10BC" w:rsidRDefault="00552FB0" w:rsidP="002D3D5E">
      <w:pPr>
        <w:pStyle w:val="Heading1"/>
      </w:pPr>
      <w:bookmarkStart w:id="40" w:name="_Toc365451192"/>
      <w:bookmarkStart w:id="41" w:name="_Toc367443762"/>
      <w:r>
        <w:t>Fault diagnos</w:t>
      </w:r>
      <w:r w:rsidR="002D3D5E">
        <w:t>t</w:t>
      </w:r>
      <w:r>
        <w:t>i</w:t>
      </w:r>
      <w:r w:rsidR="002D3D5E">
        <w:t>cs</w:t>
      </w:r>
      <w:bookmarkEnd w:id="40"/>
      <w:bookmarkEnd w:id="41"/>
    </w:p>
    <w:p w14:paraId="18926507" w14:textId="77777777" w:rsidR="002D3D5E" w:rsidRDefault="008E6E51" w:rsidP="002D3D5E">
      <w:r>
        <w:t>The receptionist console is a separate system from the main Horizon interface, but at the same time does rely on configuration from it. As such prior to raising any faults the routing of user accounts, hunt groups, and other settings should always be checked by testing the existing functionality without using the receptionist console interface.</w:t>
      </w:r>
    </w:p>
    <w:p w14:paraId="433A83E7" w14:textId="77777777" w:rsidR="008E6E51" w:rsidRDefault="008E6E51" w:rsidP="002D3D5E">
      <w:r>
        <w:t>Where a fault is identified on the receptionist console a fault should be raised with the relevant support team in order for this to be investigated.</w:t>
      </w:r>
    </w:p>
    <w:p w14:paraId="36E2FDE6" w14:textId="77777777" w:rsidR="008E6E51" w:rsidRDefault="008E6E51" w:rsidP="008E6E51">
      <w:pPr>
        <w:pStyle w:val="Heading2"/>
      </w:pPr>
      <w:bookmarkStart w:id="42" w:name="_Toc346897595"/>
      <w:bookmarkStart w:id="43" w:name="_Toc367443763"/>
      <w:r>
        <w:t xml:space="preserve">3rd Party </w:t>
      </w:r>
      <w:r w:rsidRPr="008E6E51">
        <w:t>Hardware</w:t>
      </w:r>
      <w:bookmarkEnd w:id="42"/>
      <w:bookmarkEnd w:id="43"/>
    </w:p>
    <w:p w14:paraId="3D33373F" w14:textId="77777777" w:rsidR="008E6E51" w:rsidRDefault="008E6E51" w:rsidP="008E6E51">
      <w:r>
        <w:t>The desktop receptionist console will in the main be applied to desktop or laptop devices which Horizon has no control over, nor can offer support on.</w:t>
      </w:r>
    </w:p>
    <w:p w14:paraId="70DB4BCB" w14:textId="77777777" w:rsidR="008E6E51" w:rsidRDefault="008E6E51" w:rsidP="008E6E51">
      <w:r>
        <w:t>As such support of these devices and services/programmes outside of the receptionist interface are not supported by the Horizon support desk and should be referred to the equipment provider/maintainer.</w:t>
      </w:r>
    </w:p>
    <w:p w14:paraId="27F797C5" w14:textId="77777777" w:rsidR="008E6E51" w:rsidRDefault="008E6E51" w:rsidP="008E6E51">
      <w:pPr>
        <w:pStyle w:val="Heading2"/>
      </w:pPr>
      <w:bookmarkStart w:id="44" w:name="_Toc367443764"/>
      <w:r>
        <w:t>Frequently Asked Questions</w:t>
      </w:r>
      <w:bookmarkEnd w:id="44"/>
    </w:p>
    <w:p w14:paraId="60861F21" w14:textId="77777777" w:rsidR="008E6E51" w:rsidRDefault="00E51FDB" w:rsidP="00E51FDB">
      <w:pPr>
        <w:pStyle w:val="HorizonBold"/>
      </w:pPr>
      <w:r>
        <w:t>Status doesn't indicate if the user is available</w:t>
      </w:r>
    </w:p>
    <w:p w14:paraId="14652888" w14:textId="77777777" w:rsidR="00E51FDB" w:rsidRDefault="00E51FDB" w:rsidP="00E51FDB">
      <w:r>
        <w:t>Unlike presence the BLF indicator or contact monitoring indicator only identifies if the phone is not currently in use, it does not state if a user is available to take a call.</w:t>
      </w:r>
    </w:p>
    <w:p w14:paraId="07D0A055" w14:textId="77777777" w:rsidR="00E51FDB" w:rsidRDefault="00E51FDB" w:rsidP="00E51FDB">
      <w:pPr>
        <w:pStyle w:val="HorizonBold"/>
      </w:pPr>
      <w:r>
        <w:t>Call notification is not showing the leading 0 on the call notify window</w:t>
      </w:r>
    </w:p>
    <w:p w14:paraId="69A395D2" w14:textId="77777777" w:rsidR="00E51FDB" w:rsidRDefault="00E51FDB" w:rsidP="00E51FDB">
      <w:r>
        <w:t>This is a known issue which is currently under investigation</w:t>
      </w:r>
    </w:p>
    <w:p w14:paraId="43B79B4A" w14:textId="77777777" w:rsidR="00E51FDB" w:rsidRDefault="00E51FDB" w:rsidP="00E51FDB">
      <w:pPr>
        <w:pStyle w:val="HorizonBold"/>
      </w:pPr>
      <w:r>
        <w:t>Can I have the console in a different language?</w:t>
      </w:r>
    </w:p>
    <w:p w14:paraId="75CD4557" w14:textId="77777777" w:rsidR="00E51FDB" w:rsidRDefault="00E51FDB" w:rsidP="00C13251">
      <w:r>
        <w:t>To simplify the initial release of the receptionist console only English has been implemented, however other languages are available on request, and where there is strong business case.</w:t>
      </w:r>
    </w:p>
    <w:p w14:paraId="5EEA042E" w14:textId="77777777" w:rsidR="00E51FDB" w:rsidRDefault="00E51FDB" w:rsidP="00E51FDB">
      <w:pPr>
        <w:pStyle w:val="HorizonBold"/>
      </w:pPr>
      <w:r>
        <w:t>Parking a held call doesn't clear the call from the user</w:t>
      </w:r>
    </w:p>
    <w:p w14:paraId="52AF3000" w14:textId="77777777" w:rsidR="00E51FDB" w:rsidRDefault="00E51FDB" w:rsidP="00E51FDB">
      <w:r>
        <w:t>If a call is on hold and the receptionist presses the "Park" button, the call is not cleared from the user's phone and the call has to be un-held to proceed with the park procedure. This is a known issue which is currently under investigation</w:t>
      </w:r>
    </w:p>
    <w:p w14:paraId="25D1614B" w14:textId="77777777" w:rsidR="00E51FDB" w:rsidRDefault="00E51FDB" w:rsidP="00E51FDB">
      <w:pPr>
        <w:pStyle w:val="HorizonBold"/>
      </w:pPr>
      <w:r>
        <w:t>My call is showing as active even though it has been rejected</w:t>
      </w:r>
    </w:p>
    <w:p w14:paraId="6C8E464C" w14:textId="77777777" w:rsidR="00E51FDB" w:rsidRDefault="00E51FDB" w:rsidP="00E51FDB">
      <w:r>
        <w:t xml:space="preserve">We have seen in some rare instances calls still showing as live when generated from the receptionist even when they have been rejected by the called party. This is a </w:t>
      </w:r>
      <w:r w:rsidR="002F04D1">
        <w:t>known</w:t>
      </w:r>
      <w:r>
        <w:t xml:space="preserve"> issue and is currently under investigation.</w:t>
      </w:r>
    </w:p>
    <w:p w14:paraId="292BB976" w14:textId="77777777" w:rsidR="00E51FDB" w:rsidRDefault="00E51FDB" w:rsidP="00E51FDB">
      <w:pPr>
        <w:pStyle w:val="HorizonBold"/>
      </w:pPr>
      <w:r>
        <w:t>There is no button to resume a held call</w:t>
      </w:r>
    </w:p>
    <w:p w14:paraId="0D76B46B" w14:textId="77777777" w:rsidR="00E51FDB" w:rsidRDefault="00E51FDB" w:rsidP="00E51FDB">
      <w:r>
        <w:t>The button is labelled "ANS" instead of unhold</w:t>
      </w:r>
    </w:p>
    <w:p w14:paraId="1DF42A77" w14:textId="77777777" w:rsidR="00E51FDB" w:rsidRDefault="00E51FDB" w:rsidP="00E51FDB">
      <w:pPr>
        <w:pStyle w:val="HorizonBold"/>
      </w:pPr>
      <w:r>
        <w:t>How can I stop monitoring a contact?</w:t>
      </w:r>
    </w:p>
    <w:p w14:paraId="3B0DD68C" w14:textId="77777777" w:rsidR="00E51FDB" w:rsidRDefault="00E51FDB" w:rsidP="00E51FDB">
      <w:r>
        <w:t xml:space="preserve">For dynamic monitoring of contacts it is not possible to remove a monitored contact, however the </w:t>
      </w:r>
      <w:r w:rsidR="002F04D1">
        <w:t>system</w:t>
      </w:r>
      <w:r>
        <w:t xml:space="preserve"> will start to remove old monitored contacts when the limit of 800 users is reached.</w:t>
      </w:r>
    </w:p>
    <w:p w14:paraId="1CEC7EFF" w14:textId="77777777" w:rsidR="00E51FDB" w:rsidRDefault="00E51FDB" w:rsidP="00E51FDB">
      <w:pPr>
        <w:pStyle w:val="HorizonBold"/>
      </w:pPr>
      <w:r>
        <w:t>The console isn't displaying newly assigned features</w:t>
      </w:r>
    </w:p>
    <w:p w14:paraId="37D0B0B6" w14:textId="77777777" w:rsidR="00E51FDB" w:rsidRDefault="00586319" w:rsidP="00586319">
      <w:r>
        <w:t>The receptionist will only pick up the latest configuration of a user's account when originally logged in. As such if changes are made it is necessary to restart the application by pressing F5.</w:t>
      </w:r>
    </w:p>
    <w:p w14:paraId="5C18192C" w14:textId="77777777" w:rsidR="00586319" w:rsidRDefault="00586319" w:rsidP="00586319">
      <w:pPr>
        <w:pStyle w:val="HorizonBold"/>
      </w:pPr>
      <w:r>
        <w:t>Polycom phones don't handle automatic answer for click-2-dial call if engaged on another call</w:t>
      </w:r>
    </w:p>
    <w:p w14:paraId="238A8BC5" w14:textId="77777777" w:rsidR="008E6E51" w:rsidRDefault="00586319" w:rsidP="002D3D5E">
      <w:r>
        <w:t>This is a current limitation of the Polycom phones and has been raised with to them</w:t>
      </w:r>
    </w:p>
    <w:p w14:paraId="1520D5CB" w14:textId="77777777" w:rsidR="001C3086" w:rsidRDefault="00586319" w:rsidP="00586319">
      <w:pPr>
        <w:pStyle w:val="HorizonBold"/>
      </w:pPr>
      <w:r>
        <w:t>I don't always connect first time when pushing the "Enter" key on my keyboard when using the dialler</w:t>
      </w:r>
    </w:p>
    <w:p w14:paraId="27B67C54" w14:textId="77777777" w:rsidR="00586319" w:rsidRDefault="00586319" w:rsidP="00586319">
      <w:r>
        <w:t>This is working as design however can cause confusion as the dialler will first try and guess the phone number being entered first before then connecting the call you have typed.</w:t>
      </w:r>
    </w:p>
    <w:p w14:paraId="1ECC631B" w14:textId="77777777" w:rsidR="00586319" w:rsidRDefault="00586319" w:rsidP="00586319">
      <w:pPr>
        <w:pStyle w:val="HorizonBold"/>
      </w:pPr>
      <w:r>
        <w:t>I can't make blind transfer calls using account codes</w:t>
      </w:r>
    </w:p>
    <w:p w14:paraId="2202CC51" w14:textId="77777777" w:rsidR="001C3086" w:rsidRDefault="00586319" w:rsidP="001C3086">
      <w:r>
        <w:t>This is working as designed and as per the core Horizon service offering. Account codes can only be entered on consultative transfers</w:t>
      </w:r>
    </w:p>
    <w:p w14:paraId="6064FA2B" w14:textId="77777777" w:rsidR="00C13251" w:rsidRDefault="00C13251" w:rsidP="00C13251">
      <w:pPr>
        <w:pStyle w:val="Heading1"/>
      </w:pPr>
      <w:bookmarkStart w:id="45" w:name="_Toc367443765"/>
      <w:r>
        <w:t>Appendix A – Keyboard shortcuts</w:t>
      </w:r>
      <w:bookmarkEnd w:id="45"/>
    </w:p>
    <w:p w14:paraId="1CDE2D0C" w14:textId="77777777" w:rsidR="00C13251" w:rsidRDefault="00081294" w:rsidP="00C13251">
      <w:r>
        <w:t>Keyboard shortcuts are available to use within the receptionist console as follows:</w:t>
      </w:r>
    </w:p>
    <w:tbl>
      <w:tblPr>
        <w:tblStyle w:val="TableGrid"/>
        <w:tblW w:w="0" w:type="auto"/>
        <w:tblLook w:val="04A0" w:firstRow="1" w:lastRow="0" w:firstColumn="1" w:lastColumn="0" w:noHBand="0" w:noVBand="1"/>
      </w:tblPr>
      <w:tblGrid>
        <w:gridCol w:w="1526"/>
        <w:gridCol w:w="2693"/>
        <w:gridCol w:w="6060"/>
      </w:tblGrid>
      <w:tr w:rsidR="00081294" w14:paraId="6BF3D2C8" w14:textId="77777777" w:rsidTr="00081294">
        <w:tc>
          <w:tcPr>
            <w:tcW w:w="1526" w:type="dxa"/>
          </w:tcPr>
          <w:p w14:paraId="1272EEA4" w14:textId="77777777" w:rsidR="00081294" w:rsidRDefault="00081294" w:rsidP="00C13251">
            <w:r>
              <w:t>Key(s)</w:t>
            </w:r>
          </w:p>
        </w:tc>
        <w:tc>
          <w:tcPr>
            <w:tcW w:w="2693" w:type="dxa"/>
          </w:tcPr>
          <w:p w14:paraId="5E39D5C7" w14:textId="77777777" w:rsidR="00081294" w:rsidRDefault="00081294" w:rsidP="00C13251">
            <w:r>
              <w:t>Equivalent Mouse Action</w:t>
            </w:r>
          </w:p>
        </w:tc>
        <w:tc>
          <w:tcPr>
            <w:tcW w:w="6060" w:type="dxa"/>
          </w:tcPr>
          <w:p w14:paraId="6BCB2914" w14:textId="77777777" w:rsidR="00081294" w:rsidRDefault="00081294" w:rsidP="00C13251">
            <w:r>
              <w:t>Description</w:t>
            </w:r>
          </w:p>
        </w:tc>
      </w:tr>
      <w:tr w:rsidR="00081294" w14:paraId="43AA4BAD" w14:textId="77777777" w:rsidTr="00081294">
        <w:tc>
          <w:tcPr>
            <w:tcW w:w="1526" w:type="dxa"/>
          </w:tcPr>
          <w:p w14:paraId="03EA3FDE" w14:textId="77777777" w:rsidR="00081294" w:rsidRDefault="00081294" w:rsidP="00C13251">
            <w:r>
              <w:t>ESC</w:t>
            </w:r>
          </w:p>
        </w:tc>
        <w:tc>
          <w:tcPr>
            <w:tcW w:w="2693" w:type="dxa"/>
          </w:tcPr>
          <w:p w14:paraId="4CA0C8D7" w14:textId="77777777" w:rsidR="00081294" w:rsidRDefault="00081294" w:rsidP="00C13251">
            <w:r>
              <w:t>Click the close button in a dialog box</w:t>
            </w:r>
          </w:p>
        </w:tc>
        <w:tc>
          <w:tcPr>
            <w:tcW w:w="6060" w:type="dxa"/>
          </w:tcPr>
          <w:p w14:paraId="4F45CBDA" w14:textId="77777777" w:rsidR="00081294" w:rsidRDefault="00081294" w:rsidP="00C13251">
            <w:r>
              <w:t>This closes the open dialog box, or any open editable box, such as a text box</w:t>
            </w:r>
          </w:p>
        </w:tc>
      </w:tr>
      <w:tr w:rsidR="00081294" w14:paraId="616E288D" w14:textId="77777777" w:rsidTr="00081294">
        <w:tc>
          <w:tcPr>
            <w:tcW w:w="1526" w:type="dxa"/>
          </w:tcPr>
          <w:p w14:paraId="772611BF" w14:textId="77777777" w:rsidR="00081294" w:rsidRDefault="00081294" w:rsidP="00C13251">
            <w:r>
              <w:t>/</w:t>
            </w:r>
          </w:p>
        </w:tc>
        <w:tc>
          <w:tcPr>
            <w:tcW w:w="2693" w:type="dxa"/>
          </w:tcPr>
          <w:p w14:paraId="0A83CDCB" w14:textId="77777777" w:rsidR="00081294" w:rsidRDefault="00081294" w:rsidP="00C13251">
            <w:r>
              <w:t>Click the dialler text box</w:t>
            </w:r>
          </w:p>
        </w:tc>
        <w:tc>
          <w:tcPr>
            <w:tcW w:w="6060" w:type="dxa"/>
          </w:tcPr>
          <w:p w14:paraId="7D7A8C88" w14:textId="77777777" w:rsidR="00081294" w:rsidRDefault="00081294" w:rsidP="00C13251">
            <w:r>
              <w:t>This places the cursor in the dialler text box. Please note some reported instances of this not working correctly have been reported in IE8</w:t>
            </w:r>
          </w:p>
        </w:tc>
      </w:tr>
      <w:tr w:rsidR="00081294" w14:paraId="67AA98C6" w14:textId="77777777" w:rsidTr="00081294">
        <w:tc>
          <w:tcPr>
            <w:tcW w:w="1526" w:type="dxa"/>
          </w:tcPr>
          <w:p w14:paraId="5A169FD5" w14:textId="77777777" w:rsidR="00081294" w:rsidRDefault="00081294" w:rsidP="00C13251">
            <w:r>
              <w:t>?</w:t>
            </w:r>
          </w:p>
        </w:tc>
        <w:tc>
          <w:tcPr>
            <w:tcW w:w="2693" w:type="dxa"/>
          </w:tcPr>
          <w:p w14:paraId="30FE9CD3" w14:textId="77777777" w:rsidR="00081294" w:rsidRDefault="00081294" w:rsidP="00C13251">
            <w:r>
              <w:t>Click the search text box</w:t>
            </w:r>
          </w:p>
        </w:tc>
        <w:tc>
          <w:tcPr>
            <w:tcW w:w="6060" w:type="dxa"/>
          </w:tcPr>
          <w:p w14:paraId="32D31A74" w14:textId="77777777" w:rsidR="00081294" w:rsidRDefault="00081294" w:rsidP="00C13251">
            <w:r>
              <w:t>This places the cursor in the search text box</w:t>
            </w:r>
          </w:p>
        </w:tc>
      </w:tr>
      <w:tr w:rsidR="00081294" w14:paraId="5FBE4030" w14:textId="77777777" w:rsidTr="00081294">
        <w:tc>
          <w:tcPr>
            <w:tcW w:w="1526" w:type="dxa"/>
          </w:tcPr>
          <w:p w14:paraId="16B3CC75" w14:textId="77777777" w:rsidR="00081294" w:rsidRDefault="00081294" w:rsidP="00C13251">
            <w:r>
              <w:t>ARROW DOWN</w:t>
            </w:r>
          </w:p>
        </w:tc>
        <w:tc>
          <w:tcPr>
            <w:tcW w:w="2693" w:type="dxa"/>
          </w:tcPr>
          <w:p w14:paraId="0AB766E5" w14:textId="77777777" w:rsidR="00081294" w:rsidRDefault="00081294" w:rsidP="00C13251">
            <w:r>
              <w:t>Click the scroll bar or the next item in the list</w:t>
            </w:r>
          </w:p>
        </w:tc>
        <w:tc>
          <w:tcPr>
            <w:tcW w:w="6060" w:type="dxa"/>
          </w:tcPr>
          <w:p w14:paraId="38F3101F" w14:textId="77777777" w:rsidR="00081294" w:rsidRDefault="00081294" w:rsidP="00C13251">
            <w:r>
              <w:t>This selects the next item in the call console or queued call pane</w:t>
            </w:r>
          </w:p>
        </w:tc>
      </w:tr>
      <w:tr w:rsidR="00081294" w14:paraId="15BEEE7F" w14:textId="77777777" w:rsidTr="00081294">
        <w:tc>
          <w:tcPr>
            <w:tcW w:w="1526" w:type="dxa"/>
          </w:tcPr>
          <w:p w14:paraId="20B163DB" w14:textId="77777777" w:rsidR="00081294" w:rsidRDefault="00081294" w:rsidP="00C13251">
            <w:r>
              <w:t>ARROW UP</w:t>
            </w:r>
          </w:p>
        </w:tc>
        <w:tc>
          <w:tcPr>
            <w:tcW w:w="2693" w:type="dxa"/>
          </w:tcPr>
          <w:p w14:paraId="50508A0C" w14:textId="77777777" w:rsidR="00081294" w:rsidRDefault="00081294" w:rsidP="00C13251">
            <w:r>
              <w:t>Click the scroll bar or the previous item in a list</w:t>
            </w:r>
          </w:p>
        </w:tc>
        <w:tc>
          <w:tcPr>
            <w:tcW w:w="6060" w:type="dxa"/>
          </w:tcPr>
          <w:p w14:paraId="3CCCBEC2" w14:textId="77777777" w:rsidR="00081294" w:rsidRDefault="00081294" w:rsidP="00C13251">
            <w:r>
              <w:t>This selects the  previous item in the call console or queued call pane</w:t>
            </w:r>
          </w:p>
        </w:tc>
      </w:tr>
      <w:tr w:rsidR="00081294" w14:paraId="6D4BD201" w14:textId="77777777" w:rsidTr="00081294">
        <w:tc>
          <w:tcPr>
            <w:tcW w:w="1526" w:type="dxa"/>
          </w:tcPr>
          <w:p w14:paraId="58D045B1" w14:textId="77777777" w:rsidR="00081294" w:rsidRDefault="00081294" w:rsidP="00C13251">
            <w:r>
              <w:t>PAGE DOWN</w:t>
            </w:r>
          </w:p>
        </w:tc>
        <w:tc>
          <w:tcPr>
            <w:tcW w:w="2693" w:type="dxa"/>
          </w:tcPr>
          <w:p w14:paraId="490E830C" w14:textId="77777777" w:rsidR="00081294" w:rsidRDefault="00081294" w:rsidP="00C13251">
            <w:r>
              <w:t>Scroll down one page</w:t>
            </w:r>
          </w:p>
        </w:tc>
        <w:tc>
          <w:tcPr>
            <w:tcW w:w="6060" w:type="dxa"/>
          </w:tcPr>
          <w:p w14:paraId="4CC644D7" w14:textId="77777777" w:rsidR="00081294" w:rsidRDefault="00081294" w:rsidP="00C13251">
            <w:r>
              <w:t>This goes to the next page in the call console or queued call pane</w:t>
            </w:r>
          </w:p>
        </w:tc>
      </w:tr>
      <w:tr w:rsidR="00081294" w14:paraId="58832391" w14:textId="77777777" w:rsidTr="00081294">
        <w:tc>
          <w:tcPr>
            <w:tcW w:w="1526" w:type="dxa"/>
          </w:tcPr>
          <w:p w14:paraId="10C471C5" w14:textId="77777777" w:rsidR="00081294" w:rsidRDefault="00081294" w:rsidP="00C13251">
            <w:r>
              <w:t>PAGE UP</w:t>
            </w:r>
          </w:p>
        </w:tc>
        <w:tc>
          <w:tcPr>
            <w:tcW w:w="2693" w:type="dxa"/>
          </w:tcPr>
          <w:p w14:paraId="5B4D3A5A" w14:textId="77777777" w:rsidR="00081294" w:rsidRDefault="00081294" w:rsidP="00C13251">
            <w:r>
              <w:t>Scroll up one page</w:t>
            </w:r>
          </w:p>
        </w:tc>
        <w:tc>
          <w:tcPr>
            <w:tcW w:w="6060" w:type="dxa"/>
          </w:tcPr>
          <w:p w14:paraId="3CC479D8" w14:textId="77777777" w:rsidR="00081294" w:rsidRDefault="00081294" w:rsidP="00C13251">
            <w:r>
              <w:t xml:space="preserve">This goes to the previous page in the call console or </w:t>
            </w:r>
            <w:r w:rsidR="00915E47">
              <w:t>queued</w:t>
            </w:r>
            <w:r>
              <w:t xml:space="preserve"> call pane</w:t>
            </w:r>
          </w:p>
        </w:tc>
      </w:tr>
      <w:tr w:rsidR="00081294" w14:paraId="0659B73A" w14:textId="77777777" w:rsidTr="00081294">
        <w:tc>
          <w:tcPr>
            <w:tcW w:w="1526" w:type="dxa"/>
          </w:tcPr>
          <w:p w14:paraId="39F8522F" w14:textId="77777777" w:rsidR="00081294" w:rsidRDefault="00081294" w:rsidP="00C13251">
            <w:r>
              <w:t>1……9</w:t>
            </w:r>
          </w:p>
        </w:tc>
        <w:tc>
          <w:tcPr>
            <w:tcW w:w="2693" w:type="dxa"/>
          </w:tcPr>
          <w:p w14:paraId="0675AD1E" w14:textId="77777777" w:rsidR="00081294" w:rsidRDefault="00081294" w:rsidP="00C13251">
            <w:r>
              <w:t>Select a call in the call console</w:t>
            </w:r>
          </w:p>
        </w:tc>
        <w:tc>
          <w:tcPr>
            <w:tcW w:w="6060" w:type="dxa"/>
          </w:tcPr>
          <w:p w14:paraId="6B7F1BC8" w14:textId="77777777" w:rsidR="00081294" w:rsidRDefault="00081294" w:rsidP="00C13251">
            <w:r>
              <w:t>Pressing “1” selects the first call, “2” the second……..</w:t>
            </w:r>
          </w:p>
        </w:tc>
      </w:tr>
      <w:tr w:rsidR="00081294" w14:paraId="3C5B8998" w14:textId="77777777" w:rsidTr="00081294">
        <w:tc>
          <w:tcPr>
            <w:tcW w:w="1526" w:type="dxa"/>
          </w:tcPr>
          <w:p w14:paraId="3AD6F161" w14:textId="77777777" w:rsidR="00081294" w:rsidRDefault="00081294" w:rsidP="00C13251">
            <w:r>
              <w:t>SPACEBAR</w:t>
            </w:r>
          </w:p>
        </w:tc>
        <w:tc>
          <w:tcPr>
            <w:tcW w:w="2693" w:type="dxa"/>
          </w:tcPr>
          <w:p w14:paraId="62F6F0C0" w14:textId="77777777" w:rsidR="00081294" w:rsidRDefault="00081294" w:rsidP="00C13251">
            <w:r>
              <w:t>Click Answer on the selected incoming call in the call console</w:t>
            </w:r>
          </w:p>
        </w:tc>
        <w:tc>
          <w:tcPr>
            <w:tcW w:w="6060" w:type="dxa"/>
          </w:tcPr>
          <w:p w14:paraId="367EDFC6" w14:textId="77777777" w:rsidR="00081294" w:rsidRDefault="00915E47" w:rsidP="00C13251">
            <w:r>
              <w:t>This answers the selected incoming call, or if no call is selected the call that has been waiting the longest. Pressing the spacebar again answers the next call and puts the previous one on hold</w:t>
            </w:r>
          </w:p>
        </w:tc>
      </w:tr>
      <w:tr w:rsidR="00915E47" w14:paraId="771F7BA9" w14:textId="77777777" w:rsidTr="00081294">
        <w:tc>
          <w:tcPr>
            <w:tcW w:w="1526" w:type="dxa"/>
          </w:tcPr>
          <w:p w14:paraId="1EBA5DD1" w14:textId="77777777" w:rsidR="00915E47" w:rsidRDefault="00915E47" w:rsidP="00915E47">
            <w:r>
              <w:t>.</w:t>
            </w:r>
          </w:p>
        </w:tc>
        <w:tc>
          <w:tcPr>
            <w:tcW w:w="2693" w:type="dxa"/>
          </w:tcPr>
          <w:p w14:paraId="6EADED58" w14:textId="77777777" w:rsidR="00915E47" w:rsidRDefault="00915E47" w:rsidP="00C13251">
            <w:r>
              <w:t>Click End on a selected call</w:t>
            </w:r>
          </w:p>
        </w:tc>
        <w:tc>
          <w:tcPr>
            <w:tcW w:w="6060" w:type="dxa"/>
          </w:tcPr>
          <w:p w14:paraId="217741AE" w14:textId="77777777" w:rsidR="00915E47" w:rsidRDefault="00915E47" w:rsidP="00C13251">
            <w:r>
              <w:t>This ends the selected call</w:t>
            </w:r>
          </w:p>
        </w:tc>
      </w:tr>
      <w:tr w:rsidR="00915E47" w14:paraId="75AA8B3E" w14:textId="77777777" w:rsidTr="00081294">
        <w:tc>
          <w:tcPr>
            <w:tcW w:w="1526" w:type="dxa"/>
          </w:tcPr>
          <w:p w14:paraId="0DD7FF3A" w14:textId="77777777" w:rsidR="00915E47" w:rsidRDefault="00915E47" w:rsidP="00915E47">
            <w:r>
              <w:t>ENTER</w:t>
            </w:r>
          </w:p>
        </w:tc>
        <w:tc>
          <w:tcPr>
            <w:tcW w:w="2693" w:type="dxa"/>
          </w:tcPr>
          <w:p w14:paraId="32671F39" w14:textId="77777777" w:rsidR="00915E47" w:rsidRDefault="00915E47" w:rsidP="00C13251">
            <w:r>
              <w:t>Click Dial or Click Search</w:t>
            </w:r>
          </w:p>
        </w:tc>
        <w:tc>
          <w:tcPr>
            <w:tcW w:w="6060" w:type="dxa"/>
          </w:tcPr>
          <w:p w14:paraId="3925AEAA" w14:textId="77777777" w:rsidR="00915E47" w:rsidRDefault="00915E47" w:rsidP="00C13251">
            <w:r>
              <w:t>If the cursor is placed next to the dialler text box the entered digits are dialled. If the cursor is placed next to the search text box, the search string is executed</w:t>
            </w:r>
          </w:p>
        </w:tc>
      </w:tr>
      <w:tr w:rsidR="00915E47" w14:paraId="375DB5BA" w14:textId="77777777" w:rsidTr="00081294">
        <w:tc>
          <w:tcPr>
            <w:tcW w:w="1526" w:type="dxa"/>
          </w:tcPr>
          <w:p w14:paraId="2AACC169" w14:textId="77777777" w:rsidR="00915E47" w:rsidRDefault="00915E47" w:rsidP="00915E47">
            <w:r>
              <w:t>+</w:t>
            </w:r>
          </w:p>
        </w:tc>
        <w:tc>
          <w:tcPr>
            <w:tcW w:w="2693" w:type="dxa"/>
          </w:tcPr>
          <w:p w14:paraId="4084A499" w14:textId="77777777" w:rsidR="00915E47" w:rsidRDefault="00915E47" w:rsidP="00C13251">
            <w:r>
              <w:t>Click Transfer in the dialler</w:t>
            </w:r>
          </w:p>
        </w:tc>
        <w:tc>
          <w:tcPr>
            <w:tcW w:w="6060" w:type="dxa"/>
          </w:tcPr>
          <w:p w14:paraId="3BAB580D" w14:textId="77777777" w:rsidR="00915E47" w:rsidRDefault="00915E47" w:rsidP="00C13251">
            <w:r>
              <w:t>This transfers the selected call to the ad hoc number entered in the dialler</w:t>
            </w:r>
          </w:p>
        </w:tc>
      </w:tr>
      <w:tr w:rsidR="00915E47" w14:paraId="47912533" w14:textId="77777777" w:rsidTr="00081294">
        <w:tc>
          <w:tcPr>
            <w:tcW w:w="1526" w:type="dxa"/>
          </w:tcPr>
          <w:p w14:paraId="21117398" w14:textId="77777777" w:rsidR="00915E47" w:rsidRDefault="00915E47" w:rsidP="00915E47">
            <w:r>
              <w:t>S or s</w:t>
            </w:r>
          </w:p>
        </w:tc>
        <w:tc>
          <w:tcPr>
            <w:tcW w:w="2693" w:type="dxa"/>
          </w:tcPr>
          <w:p w14:paraId="358C4B96" w14:textId="77777777" w:rsidR="00915E47" w:rsidRDefault="00915E47" w:rsidP="00C13251">
            <w:r>
              <w:t>Click on the Settings link</w:t>
            </w:r>
          </w:p>
        </w:tc>
        <w:tc>
          <w:tcPr>
            <w:tcW w:w="6060" w:type="dxa"/>
          </w:tcPr>
          <w:p w14:paraId="623C8A43" w14:textId="77777777" w:rsidR="00915E47" w:rsidRDefault="00915E47" w:rsidP="00C13251">
            <w:r>
              <w:t>This opens the Settings page if the main window is in focus</w:t>
            </w:r>
          </w:p>
        </w:tc>
      </w:tr>
      <w:tr w:rsidR="00915E47" w14:paraId="4C13272B" w14:textId="77777777" w:rsidTr="00081294">
        <w:tc>
          <w:tcPr>
            <w:tcW w:w="1526" w:type="dxa"/>
          </w:tcPr>
          <w:p w14:paraId="264CEED8" w14:textId="77777777" w:rsidR="00915E47" w:rsidRDefault="00915E47" w:rsidP="00915E47">
            <w:r>
              <w:t>B or b</w:t>
            </w:r>
          </w:p>
        </w:tc>
        <w:tc>
          <w:tcPr>
            <w:tcW w:w="2693" w:type="dxa"/>
          </w:tcPr>
          <w:p w14:paraId="70739BB9" w14:textId="77777777" w:rsidR="00915E47" w:rsidRDefault="00915E47" w:rsidP="00C13251">
            <w:r>
              <w:t>Click on the Back to Application link</w:t>
            </w:r>
          </w:p>
        </w:tc>
        <w:tc>
          <w:tcPr>
            <w:tcW w:w="6060" w:type="dxa"/>
          </w:tcPr>
          <w:p w14:paraId="1E29FE72" w14:textId="77777777" w:rsidR="00915E47" w:rsidRDefault="00915E47" w:rsidP="00C13251">
            <w:r>
              <w:t>This goes back to the main page from the Settings window</w:t>
            </w:r>
          </w:p>
        </w:tc>
      </w:tr>
      <w:tr w:rsidR="00915E47" w14:paraId="78F1C664" w14:textId="77777777" w:rsidTr="00081294">
        <w:tc>
          <w:tcPr>
            <w:tcW w:w="1526" w:type="dxa"/>
          </w:tcPr>
          <w:p w14:paraId="15D2689A" w14:textId="77777777" w:rsidR="00915E47" w:rsidRDefault="00915E47" w:rsidP="00915E47">
            <w:r>
              <w:t>R or r</w:t>
            </w:r>
          </w:p>
        </w:tc>
        <w:tc>
          <w:tcPr>
            <w:tcW w:w="2693" w:type="dxa"/>
          </w:tcPr>
          <w:p w14:paraId="44039677" w14:textId="77777777" w:rsidR="00915E47" w:rsidRDefault="00915E47" w:rsidP="00C13251">
            <w:r>
              <w:t>Click the Call History button</w:t>
            </w:r>
          </w:p>
        </w:tc>
        <w:tc>
          <w:tcPr>
            <w:tcW w:w="6060" w:type="dxa"/>
          </w:tcPr>
          <w:p w14:paraId="58B027C0" w14:textId="77777777" w:rsidR="00915E47" w:rsidRDefault="00915E47" w:rsidP="00C13251">
            <w:r>
              <w:t>This opens the Call History box</w:t>
            </w:r>
          </w:p>
        </w:tc>
      </w:tr>
      <w:tr w:rsidR="00915E47" w14:paraId="55FE0BF6" w14:textId="77777777" w:rsidTr="00081294">
        <w:tc>
          <w:tcPr>
            <w:tcW w:w="1526" w:type="dxa"/>
          </w:tcPr>
          <w:p w14:paraId="6E54DBC4" w14:textId="77777777" w:rsidR="00915E47" w:rsidRDefault="00915E47" w:rsidP="00915E47">
            <w:r>
              <w:t>H or h</w:t>
            </w:r>
          </w:p>
        </w:tc>
        <w:tc>
          <w:tcPr>
            <w:tcW w:w="2693" w:type="dxa"/>
          </w:tcPr>
          <w:p w14:paraId="487FEEB4" w14:textId="77777777" w:rsidR="00915E47" w:rsidRDefault="00915E47" w:rsidP="00C13251">
            <w:r>
              <w:t>Click the Help link</w:t>
            </w:r>
          </w:p>
        </w:tc>
        <w:tc>
          <w:tcPr>
            <w:tcW w:w="6060" w:type="dxa"/>
          </w:tcPr>
          <w:p w14:paraId="6EF55D02" w14:textId="77777777" w:rsidR="00915E47" w:rsidRDefault="00915E47" w:rsidP="00C13251">
            <w:r>
              <w:t>This opens the Help link</w:t>
            </w:r>
          </w:p>
        </w:tc>
      </w:tr>
      <w:tr w:rsidR="00915E47" w14:paraId="295FB455" w14:textId="77777777" w:rsidTr="00081294">
        <w:tc>
          <w:tcPr>
            <w:tcW w:w="1526" w:type="dxa"/>
          </w:tcPr>
          <w:p w14:paraId="0E1DCE7D" w14:textId="77777777" w:rsidR="00915E47" w:rsidRDefault="00915E47" w:rsidP="00915E47">
            <w:r>
              <w:t>Shift+L or l</w:t>
            </w:r>
          </w:p>
        </w:tc>
        <w:tc>
          <w:tcPr>
            <w:tcW w:w="2693" w:type="dxa"/>
          </w:tcPr>
          <w:p w14:paraId="28873707" w14:textId="77777777" w:rsidR="00915E47" w:rsidRDefault="00915E47" w:rsidP="00C13251">
            <w:r>
              <w:t>Click the Sign Out link</w:t>
            </w:r>
          </w:p>
        </w:tc>
        <w:tc>
          <w:tcPr>
            <w:tcW w:w="6060" w:type="dxa"/>
          </w:tcPr>
          <w:p w14:paraId="6656C20F" w14:textId="77777777" w:rsidR="00915E47" w:rsidRDefault="00915E47" w:rsidP="00C13251">
            <w:r>
              <w:t>This signs the user out of the application</w:t>
            </w:r>
          </w:p>
        </w:tc>
      </w:tr>
    </w:tbl>
    <w:p w14:paraId="5795F685" w14:textId="77777777" w:rsidR="00081294" w:rsidRPr="00C13251" w:rsidRDefault="00081294" w:rsidP="00C13251"/>
    <w:sectPr w:rsidR="00081294" w:rsidRPr="00C13251" w:rsidSect="00E75173">
      <w:headerReference w:type="default" r:id="rId84"/>
      <w:footerReference w:type="default" r:id="rId85"/>
      <w:pgSz w:w="11906" w:h="16838"/>
      <w:pgMar w:top="2370" w:right="851" w:bottom="1440"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443D07" w14:textId="77777777" w:rsidR="00C13251" w:rsidRDefault="00C13251" w:rsidP="00E75173">
      <w:pPr>
        <w:spacing w:after="0" w:line="240" w:lineRule="auto"/>
      </w:pPr>
      <w:r>
        <w:separator/>
      </w:r>
    </w:p>
  </w:endnote>
  <w:endnote w:type="continuationSeparator" w:id="0">
    <w:p w14:paraId="359108DA" w14:textId="77777777" w:rsidR="00C13251" w:rsidRDefault="00C13251" w:rsidP="00E75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Ind w:w="-885" w:type="dxa"/>
      <w:tblBorders>
        <w:top w:val="single" w:sz="8" w:space="0" w:color="3AB5E8"/>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2233"/>
    </w:tblGrid>
    <w:tr w:rsidR="00C13251" w:rsidRPr="00E04A3A" w14:paraId="294A5EEA" w14:textId="77777777" w:rsidTr="002505BA">
      <w:tc>
        <w:tcPr>
          <w:tcW w:w="8931" w:type="dxa"/>
          <w:tcBorders>
            <w:top w:val="single" w:sz="4" w:space="0" w:color="1C3F95"/>
          </w:tcBorders>
        </w:tcPr>
        <w:p w14:paraId="2F013DEC" w14:textId="77777777" w:rsidR="00C13251" w:rsidRPr="00110EF6" w:rsidRDefault="00C13251" w:rsidP="00E04A3A">
          <w:pPr>
            <w:spacing w:line="240" w:lineRule="auto"/>
            <w:rPr>
              <w:sz w:val="8"/>
              <w:szCs w:val="8"/>
            </w:rPr>
          </w:pPr>
        </w:p>
        <w:p w14:paraId="5DB143CD" w14:textId="77777777" w:rsidR="00C13251" w:rsidRDefault="00C13251" w:rsidP="00F1410C">
          <w:pPr>
            <w:spacing w:before="240" w:after="80" w:line="240" w:lineRule="auto"/>
            <w:ind w:left="885"/>
            <w:rPr>
              <w:rFonts w:cs="Arial"/>
              <w:sz w:val="15"/>
              <w:szCs w:val="15"/>
            </w:rPr>
          </w:pPr>
          <w:r>
            <w:rPr>
              <w:sz w:val="15"/>
              <w:szCs w:val="15"/>
            </w:rPr>
            <w:t>Gamma Telecom Ltd, Kings House, Kings Road West</w:t>
          </w:r>
          <w:r w:rsidRPr="00062E57">
            <w:rPr>
              <w:sz w:val="15"/>
              <w:szCs w:val="15"/>
            </w:rPr>
            <w:t xml:space="preserve">, </w:t>
          </w:r>
          <w:r>
            <w:rPr>
              <w:sz w:val="15"/>
              <w:szCs w:val="15"/>
            </w:rPr>
            <w:t>Newbury, Berkshire RG14 5BY</w:t>
          </w:r>
        </w:p>
        <w:p w14:paraId="7482EABC" w14:textId="77777777" w:rsidR="00C13251" w:rsidRDefault="00C13251" w:rsidP="001D0DF4">
          <w:pPr>
            <w:spacing w:line="240" w:lineRule="auto"/>
            <w:ind w:left="885"/>
            <w:rPr>
              <w:rFonts w:cs="Arial"/>
              <w:sz w:val="15"/>
              <w:szCs w:val="15"/>
            </w:rPr>
          </w:pPr>
          <w:r>
            <w:rPr>
              <w:rFonts w:cs="Arial"/>
              <w:noProof/>
              <w:sz w:val="15"/>
              <w:szCs w:val="15"/>
              <w:lang w:eastAsia="en-GB"/>
            </w:rPr>
            <w:drawing>
              <wp:inline distT="0" distB="0" distL="0" distR="0" wp14:anchorId="53AE71F6" wp14:editId="6656C840">
                <wp:extent cx="193862" cy="15973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Office.phone.png"/>
                        <pic:cNvPicPr/>
                      </pic:nvPicPr>
                      <pic:blipFill>
                        <a:blip r:embed="rId1">
                          <a:extLst>
                            <a:ext uri="{28A0092B-C50C-407E-A947-70E740481C1C}">
                              <a14:useLocalDpi xmlns:a14="http://schemas.microsoft.com/office/drawing/2010/main" val="0"/>
                            </a:ext>
                          </a:extLst>
                        </a:blip>
                        <a:stretch>
                          <a:fillRect/>
                        </a:stretch>
                      </pic:blipFill>
                      <pic:spPr>
                        <a:xfrm>
                          <a:off x="0" y="0"/>
                          <a:ext cx="193717" cy="159612"/>
                        </a:xfrm>
                        <a:prstGeom prst="rect">
                          <a:avLst/>
                        </a:prstGeom>
                      </pic:spPr>
                    </pic:pic>
                  </a:graphicData>
                </a:graphic>
              </wp:inline>
            </w:drawing>
          </w:r>
          <w:r w:rsidRPr="00062E57">
            <w:rPr>
              <w:rFonts w:cs="Arial"/>
              <w:sz w:val="15"/>
              <w:szCs w:val="15"/>
            </w:rPr>
            <w:t xml:space="preserve"> </w:t>
          </w:r>
          <w:r>
            <w:rPr>
              <w:rFonts w:cs="Arial"/>
              <w:sz w:val="15"/>
              <w:szCs w:val="15"/>
            </w:rPr>
            <w:t xml:space="preserve">0333 240 3000 </w:t>
          </w:r>
          <w:r w:rsidRPr="00A43C4C">
            <w:rPr>
              <w:rFonts w:cs="Arial"/>
              <w:sz w:val="15"/>
              <w:szCs w:val="15"/>
            </w:rPr>
            <w:t xml:space="preserve">  </w:t>
          </w:r>
          <w:r>
            <w:rPr>
              <w:rFonts w:cs="Arial"/>
              <w:noProof/>
              <w:sz w:val="15"/>
              <w:szCs w:val="15"/>
              <w:lang w:eastAsia="en-GB"/>
            </w:rPr>
            <w:drawing>
              <wp:inline distT="0" distB="0" distL="0" distR="0" wp14:anchorId="2A4D2FF2" wp14:editId="6E351195">
                <wp:extent cx="153749" cy="15374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Fax.png"/>
                        <pic:cNvPicPr/>
                      </pic:nvPicPr>
                      <pic:blipFill>
                        <a:blip r:embed="rId2">
                          <a:extLst>
                            <a:ext uri="{28A0092B-C50C-407E-A947-70E740481C1C}">
                              <a14:useLocalDpi xmlns:a14="http://schemas.microsoft.com/office/drawing/2010/main" val="0"/>
                            </a:ext>
                          </a:extLst>
                        </a:blip>
                        <a:stretch>
                          <a:fillRect/>
                        </a:stretch>
                      </pic:blipFill>
                      <pic:spPr>
                        <a:xfrm>
                          <a:off x="0" y="0"/>
                          <a:ext cx="153634" cy="153634"/>
                        </a:xfrm>
                        <a:prstGeom prst="rect">
                          <a:avLst/>
                        </a:prstGeom>
                      </pic:spPr>
                    </pic:pic>
                  </a:graphicData>
                </a:graphic>
              </wp:inline>
            </w:drawing>
          </w:r>
          <w:r>
            <w:rPr>
              <w:rFonts w:cs="Arial"/>
              <w:sz w:val="15"/>
              <w:szCs w:val="15"/>
            </w:rPr>
            <w:t xml:space="preserve"> 0333 240 3001 </w:t>
          </w:r>
          <w:r>
            <w:rPr>
              <w:rFonts w:cs="Arial"/>
              <w:color w:val="3AB5E8"/>
              <w:sz w:val="15"/>
              <w:szCs w:val="15"/>
            </w:rPr>
            <w:t xml:space="preserve"> </w:t>
          </w:r>
          <w:r>
            <w:rPr>
              <w:rFonts w:cs="Arial"/>
              <w:noProof/>
              <w:color w:val="6FBE44"/>
              <w:sz w:val="15"/>
              <w:szCs w:val="15"/>
              <w:lang w:eastAsia="en-GB"/>
            </w:rPr>
            <w:t xml:space="preserve"> </w:t>
          </w:r>
          <w:r>
            <w:rPr>
              <w:rFonts w:cs="Arial"/>
              <w:noProof/>
              <w:sz w:val="15"/>
              <w:szCs w:val="15"/>
              <w:lang w:eastAsia="en-GB"/>
            </w:rPr>
            <w:drawing>
              <wp:inline distT="0" distB="0" distL="0" distR="0" wp14:anchorId="04F06397" wp14:editId="15293F0C">
                <wp:extent cx="191720" cy="113289"/>
                <wp:effectExtent l="0" t="0" r="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email.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92025" cy="113469"/>
                        </a:xfrm>
                        <a:prstGeom prst="rect">
                          <a:avLst/>
                        </a:prstGeom>
                      </pic:spPr>
                    </pic:pic>
                  </a:graphicData>
                </a:graphic>
              </wp:inline>
            </w:drawing>
          </w:r>
          <w:r w:rsidRPr="00062E57">
            <w:rPr>
              <w:rFonts w:cs="Arial"/>
              <w:sz w:val="15"/>
              <w:szCs w:val="15"/>
            </w:rPr>
            <w:t xml:space="preserve"> </w:t>
          </w:r>
          <w:r>
            <w:rPr>
              <w:rFonts w:cs="Arial"/>
              <w:sz w:val="15"/>
              <w:szCs w:val="15"/>
            </w:rPr>
            <w:t xml:space="preserve">marketing@gamma.co.uk  </w:t>
          </w:r>
          <w:r>
            <w:rPr>
              <w:rFonts w:cs="Arial"/>
              <w:color w:val="6FBE44"/>
              <w:sz w:val="15"/>
              <w:szCs w:val="15"/>
            </w:rPr>
            <w:t xml:space="preserve"> </w:t>
          </w:r>
          <w:r>
            <w:rPr>
              <w:rFonts w:cs="Arial"/>
              <w:noProof/>
              <w:sz w:val="15"/>
              <w:szCs w:val="15"/>
              <w:lang w:eastAsia="en-GB"/>
            </w:rPr>
            <w:drawing>
              <wp:inline distT="0" distB="0" distL="0" distR="0" wp14:anchorId="6A6462C2" wp14:editId="282D9D8C">
                <wp:extent cx="137564" cy="137564"/>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web.png"/>
                        <pic:cNvPicPr/>
                      </pic:nvPicPr>
                      <pic:blipFill>
                        <a:blip r:embed="rId4">
                          <a:extLst>
                            <a:ext uri="{28A0092B-C50C-407E-A947-70E740481C1C}">
                              <a14:useLocalDpi xmlns:a14="http://schemas.microsoft.com/office/drawing/2010/main" val="0"/>
                            </a:ext>
                          </a:extLst>
                        </a:blip>
                        <a:stretch>
                          <a:fillRect/>
                        </a:stretch>
                      </pic:blipFill>
                      <pic:spPr>
                        <a:xfrm>
                          <a:off x="0" y="0"/>
                          <a:ext cx="137461" cy="137461"/>
                        </a:xfrm>
                        <a:prstGeom prst="rect">
                          <a:avLst/>
                        </a:prstGeom>
                      </pic:spPr>
                    </pic:pic>
                  </a:graphicData>
                </a:graphic>
              </wp:inline>
            </w:drawing>
          </w:r>
          <w:r w:rsidRPr="00062E57">
            <w:rPr>
              <w:rFonts w:cs="Arial"/>
              <w:sz w:val="15"/>
              <w:szCs w:val="15"/>
            </w:rPr>
            <w:t xml:space="preserve"> </w:t>
          </w:r>
          <w:r>
            <w:rPr>
              <w:rFonts w:cs="Arial"/>
              <w:sz w:val="15"/>
              <w:szCs w:val="15"/>
            </w:rPr>
            <w:t xml:space="preserve"> </w:t>
          </w:r>
          <w:hyperlink r:id="rId5" w:history="1">
            <w:r w:rsidRPr="00B03174">
              <w:rPr>
                <w:rStyle w:val="Hyperlink"/>
                <w:rFonts w:cs="Arial"/>
                <w:sz w:val="15"/>
                <w:szCs w:val="15"/>
              </w:rPr>
              <w:t>www.gamma.co.uk</w:t>
            </w:r>
          </w:hyperlink>
          <w:r w:rsidRPr="00BB4F42">
            <w:rPr>
              <w:rFonts w:cs="Arial"/>
              <w:sz w:val="15"/>
              <w:szCs w:val="15"/>
            </w:rPr>
            <w:t xml:space="preserve"> </w:t>
          </w:r>
        </w:p>
        <w:p w14:paraId="5D741147" w14:textId="77777777" w:rsidR="00C13251" w:rsidRPr="00EB5731" w:rsidRDefault="00C13251" w:rsidP="006A6F5B">
          <w:pPr>
            <w:pStyle w:val="Footer"/>
            <w:ind w:left="885"/>
            <w:rPr>
              <w:sz w:val="10"/>
              <w:szCs w:val="10"/>
            </w:rPr>
          </w:pPr>
        </w:p>
        <w:p w14:paraId="48C7A8AF" w14:textId="77777777" w:rsidR="00C13251" w:rsidRPr="00EB5731" w:rsidRDefault="00C13251" w:rsidP="00F166BC">
          <w:pPr>
            <w:pStyle w:val="Footer"/>
            <w:ind w:left="885"/>
            <w:rPr>
              <w:sz w:val="10"/>
              <w:szCs w:val="10"/>
            </w:rPr>
          </w:pPr>
          <w:r w:rsidRPr="00C341CA">
            <w:rPr>
              <w:sz w:val="10"/>
              <w:szCs w:val="10"/>
            </w:rPr>
            <w:t xml:space="preserve">Registered in England Number </w:t>
          </w:r>
          <w:r>
            <w:rPr>
              <w:sz w:val="10"/>
              <w:szCs w:val="10"/>
            </w:rPr>
            <w:t>4340834</w:t>
          </w:r>
          <w:r w:rsidRPr="00C341CA">
            <w:rPr>
              <w:sz w:val="10"/>
              <w:szCs w:val="10"/>
            </w:rPr>
            <w:t>; Registered Office: 5 Fleet Place, Londo</w:t>
          </w:r>
          <w:r>
            <w:rPr>
              <w:sz w:val="10"/>
              <w:szCs w:val="10"/>
            </w:rPr>
            <w:t>n, EC4M 7RD</w:t>
          </w:r>
        </w:p>
      </w:tc>
      <w:tc>
        <w:tcPr>
          <w:tcW w:w="2233" w:type="dxa"/>
          <w:tcBorders>
            <w:top w:val="single" w:sz="4" w:space="0" w:color="1C3F95"/>
          </w:tcBorders>
        </w:tcPr>
        <w:p w14:paraId="2E9F1DE3" w14:textId="77777777" w:rsidR="00C13251" w:rsidRPr="00110EF6" w:rsidRDefault="00C13251" w:rsidP="008B69ED">
          <w:pPr>
            <w:spacing w:before="240" w:line="240" w:lineRule="auto"/>
            <w:jc w:val="right"/>
            <w:rPr>
              <w:sz w:val="8"/>
              <w:szCs w:val="8"/>
            </w:rPr>
          </w:pPr>
          <w:r>
            <w:rPr>
              <w:noProof/>
              <w:sz w:val="8"/>
              <w:szCs w:val="8"/>
              <w:lang w:eastAsia="en-GB"/>
            </w:rPr>
            <w:drawing>
              <wp:inline distT="0" distB="0" distL="0" distR="0" wp14:anchorId="7901BB01" wp14:editId="52700994">
                <wp:extent cx="473927" cy="463649"/>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bon Neutral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6491" cy="466158"/>
                        </a:xfrm>
                        <a:prstGeom prst="rect">
                          <a:avLst/>
                        </a:prstGeom>
                      </pic:spPr>
                    </pic:pic>
                  </a:graphicData>
                </a:graphic>
              </wp:inline>
            </w:drawing>
          </w:r>
          <w:r>
            <w:rPr>
              <w:noProof/>
              <w:sz w:val="8"/>
              <w:szCs w:val="8"/>
              <w:lang w:eastAsia="en-GB"/>
            </w:rPr>
            <w:drawing>
              <wp:anchor distT="0" distB="0" distL="114300" distR="114300" simplePos="0" relativeHeight="251661312" behindDoc="0" locked="0" layoutInCell="1" allowOverlap="1" wp14:anchorId="2F2C421E" wp14:editId="4FF13A16">
                <wp:simplePos x="0" y="0"/>
                <wp:positionH relativeFrom="column">
                  <wp:posOffset>541020</wp:posOffset>
                </wp:positionH>
                <wp:positionV relativeFrom="paragraph">
                  <wp:posOffset>8325485</wp:posOffset>
                </wp:positionV>
                <wp:extent cx="1004570" cy="961390"/>
                <wp:effectExtent l="0" t="0" r="5080" b="0"/>
                <wp:wrapNone/>
                <wp:docPr id="69" name="Picture 69" descr="CG 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 Logo Lar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4570" cy="961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8"/>
              <w:szCs w:val="8"/>
              <w:lang w:eastAsia="en-GB"/>
            </w:rPr>
            <w:drawing>
              <wp:anchor distT="0" distB="0" distL="114300" distR="114300" simplePos="0" relativeHeight="251660288" behindDoc="0" locked="0" layoutInCell="1" allowOverlap="1" wp14:anchorId="744E38E1" wp14:editId="77E8F63D">
                <wp:simplePos x="0" y="0"/>
                <wp:positionH relativeFrom="column">
                  <wp:posOffset>541020</wp:posOffset>
                </wp:positionH>
                <wp:positionV relativeFrom="paragraph">
                  <wp:posOffset>8325485</wp:posOffset>
                </wp:positionV>
                <wp:extent cx="1004570" cy="961390"/>
                <wp:effectExtent l="0" t="0" r="5080" b="0"/>
                <wp:wrapNone/>
                <wp:docPr id="70" name="Picture 70" descr="CG 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G Logo Lar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4570" cy="961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8"/>
              <w:szCs w:val="8"/>
              <w:lang w:eastAsia="en-GB"/>
            </w:rPr>
            <w:drawing>
              <wp:anchor distT="0" distB="0" distL="114300" distR="114300" simplePos="0" relativeHeight="251659264" behindDoc="0" locked="0" layoutInCell="1" allowOverlap="1" wp14:anchorId="3F3B6E95" wp14:editId="660E1DAC">
                <wp:simplePos x="0" y="0"/>
                <wp:positionH relativeFrom="column">
                  <wp:posOffset>541020</wp:posOffset>
                </wp:positionH>
                <wp:positionV relativeFrom="paragraph">
                  <wp:posOffset>8325485</wp:posOffset>
                </wp:positionV>
                <wp:extent cx="1004570" cy="961390"/>
                <wp:effectExtent l="0" t="0" r="5080" b="0"/>
                <wp:wrapNone/>
                <wp:docPr id="71" name="Picture 71" descr="CG 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G Logo Lar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4570" cy="9613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527FB7F" w14:textId="77777777" w:rsidR="00C13251" w:rsidRPr="00110EF6" w:rsidRDefault="00C13251" w:rsidP="00E04A3A">
    <w:pPr>
      <w:rPr>
        <w:sz w:val="10"/>
        <w:szCs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Ind w:w="-885" w:type="dxa"/>
      <w:tblBorders>
        <w:top w:val="single" w:sz="4" w:space="0" w:color="5F2E8F"/>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64"/>
    </w:tblGrid>
    <w:tr w:rsidR="00C13251" w:rsidRPr="00E04A3A" w14:paraId="0110116C" w14:textId="77777777" w:rsidTr="002505BA">
      <w:tc>
        <w:tcPr>
          <w:tcW w:w="11164" w:type="dxa"/>
          <w:tcBorders>
            <w:top w:val="single" w:sz="4" w:space="0" w:color="1C3F95"/>
          </w:tcBorders>
        </w:tcPr>
        <w:p w14:paraId="13619AB2" w14:textId="77777777" w:rsidR="00C13251" w:rsidRPr="00110EF6" w:rsidRDefault="00C13251" w:rsidP="00E04A3A">
          <w:pPr>
            <w:spacing w:line="240" w:lineRule="auto"/>
            <w:rPr>
              <w:sz w:val="8"/>
              <w:szCs w:val="8"/>
            </w:rPr>
          </w:pPr>
        </w:p>
        <w:p w14:paraId="22786D91" w14:textId="77777777" w:rsidR="00C13251" w:rsidRPr="00681B79" w:rsidRDefault="00C13251" w:rsidP="00BA09C6">
          <w:pPr>
            <w:spacing w:before="240" w:line="240" w:lineRule="auto"/>
            <w:ind w:left="885"/>
            <w:rPr>
              <w:rFonts w:cs="Arial"/>
              <w:color w:val="808080"/>
              <w:sz w:val="14"/>
              <w:szCs w:val="14"/>
            </w:rPr>
          </w:pPr>
          <w:r w:rsidRPr="00126938">
            <w:rPr>
              <w:rFonts w:cs="Arial"/>
              <w:color w:val="BFBFBF" w:themeColor="background1" w:themeShade="BF"/>
              <w:sz w:val="14"/>
              <w:szCs w:val="14"/>
            </w:rPr>
            <w:t>The information contained within this document, or subsequently provided, whether verbally or in documentary form, is confidential to Gamma and is provided to the organisation named within this document only.  It shall not be published, disclosed or reproduced wholly or in part to any other party without our prior written consent. Gamma has made all reasonable efforts to ensure the accuracy and validity of the information provided herein and we make no warranties or representations as to its accuracy. Gamma should be notified of all requests for disclosure of Gamma supplied information under the Freedom of Information Act.</w:t>
          </w:r>
          <w:r>
            <w:rPr>
              <w:noProof/>
              <w:sz w:val="8"/>
              <w:szCs w:val="8"/>
              <w:lang w:eastAsia="en-GB"/>
            </w:rPr>
            <w:drawing>
              <wp:anchor distT="0" distB="0" distL="114300" distR="114300" simplePos="0" relativeHeight="251671552" behindDoc="0" locked="0" layoutInCell="1" allowOverlap="1" wp14:anchorId="10EB5E6A" wp14:editId="3091C92C">
                <wp:simplePos x="0" y="0"/>
                <wp:positionH relativeFrom="column">
                  <wp:posOffset>541020</wp:posOffset>
                </wp:positionH>
                <wp:positionV relativeFrom="paragraph">
                  <wp:posOffset>8325485</wp:posOffset>
                </wp:positionV>
                <wp:extent cx="1004570" cy="961390"/>
                <wp:effectExtent l="0" t="0" r="5080" b="0"/>
                <wp:wrapNone/>
                <wp:docPr id="18" name="Picture 18" descr="CG 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 Logo 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4570" cy="961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8"/>
              <w:szCs w:val="8"/>
              <w:lang w:eastAsia="en-GB"/>
            </w:rPr>
            <w:drawing>
              <wp:anchor distT="0" distB="0" distL="114300" distR="114300" simplePos="0" relativeHeight="251670528" behindDoc="0" locked="0" layoutInCell="1" allowOverlap="1" wp14:anchorId="63DF6D75" wp14:editId="0D76FE7E">
                <wp:simplePos x="0" y="0"/>
                <wp:positionH relativeFrom="column">
                  <wp:posOffset>541020</wp:posOffset>
                </wp:positionH>
                <wp:positionV relativeFrom="paragraph">
                  <wp:posOffset>8325485</wp:posOffset>
                </wp:positionV>
                <wp:extent cx="1004570" cy="961390"/>
                <wp:effectExtent l="0" t="0" r="5080" b="0"/>
                <wp:wrapNone/>
                <wp:docPr id="19" name="Picture 19" descr="CG 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G Logo 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4570" cy="961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8"/>
              <w:szCs w:val="8"/>
              <w:lang w:eastAsia="en-GB"/>
            </w:rPr>
            <w:drawing>
              <wp:anchor distT="0" distB="0" distL="114300" distR="114300" simplePos="0" relativeHeight="251669504" behindDoc="0" locked="0" layoutInCell="1" allowOverlap="1" wp14:anchorId="290DEB36" wp14:editId="16053C61">
                <wp:simplePos x="0" y="0"/>
                <wp:positionH relativeFrom="column">
                  <wp:posOffset>541020</wp:posOffset>
                </wp:positionH>
                <wp:positionV relativeFrom="paragraph">
                  <wp:posOffset>8325485</wp:posOffset>
                </wp:positionV>
                <wp:extent cx="1004570" cy="961390"/>
                <wp:effectExtent l="0" t="0" r="5080" b="0"/>
                <wp:wrapNone/>
                <wp:docPr id="20" name="Picture 20" descr="CG 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G Logo 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4570" cy="9613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079031F" w14:textId="77777777" w:rsidR="00C13251" w:rsidRPr="00110EF6" w:rsidRDefault="00C13251" w:rsidP="00E04A3A">
    <w:pPr>
      <w:rPr>
        <w:sz w:val="10"/>
        <w:szCs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Ind w:w="-885" w:type="dxa"/>
      <w:tblBorders>
        <w:top w:val="single" w:sz="4" w:space="0" w:color="5F2E8F"/>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7"/>
      <w:gridCol w:w="1807"/>
    </w:tblGrid>
    <w:tr w:rsidR="00C13251" w:rsidRPr="00D67CB1" w14:paraId="567A0E87" w14:textId="77777777" w:rsidTr="002505BA">
      <w:tc>
        <w:tcPr>
          <w:tcW w:w="9357" w:type="dxa"/>
          <w:tcBorders>
            <w:top w:val="single" w:sz="4" w:space="0" w:color="1C3F95"/>
          </w:tcBorders>
        </w:tcPr>
        <w:p w14:paraId="08C44F91" w14:textId="77777777" w:rsidR="00C13251" w:rsidRPr="00B81A80" w:rsidRDefault="00C13251" w:rsidP="006A6F5B">
          <w:pPr>
            <w:spacing w:before="240"/>
            <w:ind w:left="885"/>
            <w:rPr>
              <w:sz w:val="15"/>
              <w:szCs w:val="15"/>
            </w:rPr>
          </w:pPr>
          <w:r>
            <w:rPr>
              <w:sz w:val="15"/>
              <w:szCs w:val="15"/>
            </w:rPr>
            <w:fldChar w:fldCharType="begin"/>
          </w:r>
          <w:r>
            <w:rPr>
              <w:sz w:val="15"/>
              <w:szCs w:val="15"/>
            </w:rPr>
            <w:instrText xml:space="preserve"> STYLEREF  Title  \* MERGEFORMAT </w:instrText>
          </w:r>
          <w:r>
            <w:rPr>
              <w:sz w:val="15"/>
              <w:szCs w:val="15"/>
            </w:rPr>
            <w:fldChar w:fldCharType="separate"/>
          </w:r>
          <w:r w:rsidR="003437D4">
            <w:rPr>
              <w:noProof/>
              <w:sz w:val="15"/>
              <w:szCs w:val="15"/>
            </w:rPr>
            <w:t>Receptionist console</w:t>
          </w:r>
          <w:r>
            <w:rPr>
              <w:sz w:val="15"/>
              <w:szCs w:val="15"/>
            </w:rPr>
            <w:fldChar w:fldCharType="end"/>
          </w:r>
          <w:r w:rsidRPr="002505BA">
            <w:rPr>
              <w:color w:val="1C3F95"/>
              <w:sz w:val="15"/>
              <w:szCs w:val="15"/>
            </w:rPr>
            <w:t xml:space="preserve"> | </w:t>
          </w:r>
          <w:r>
            <w:rPr>
              <w:sz w:val="15"/>
              <w:szCs w:val="15"/>
            </w:rPr>
            <w:fldChar w:fldCharType="begin"/>
          </w:r>
          <w:r>
            <w:rPr>
              <w:sz w:val="15"/>
              <w:szCs w:val="15"/>
            </w:rPr>
            <w:instrText xml:space="preserve"> STYLEREF  Subtitle  \* MERGEFORMAT </w:instrText>
          </w:r>
          <w:r>
            <w:rPr>
              <w:sz w:val="15"/>
              <w:szCs w:val="15"/>
            </w:rPr>
            <w:fldChar w:fldCharType="separate"/>
          </w:r>
          <w:r w:rsidR="003437D4" w:rsidRPr="003437D4">
            <w:rPr>
              <w:b/>
              <w:bCs/>
              <w:noProof/>
              <w:sz w:val="15"/>
              <w:szCs w:val="15"/>
              <w:lang w:val="en-US"/>
            </w:rPr>
            <w:t>User guide</w:t>
          </w:r>
          <w:r w:rsidR="003437D4">
            <w:rPr>
              <w:noProof/>
              <w:sz w:val="15"/>
              <w:szCs w:val="15"/>
            </w:rPr>
            <w:t xml:space="preserve"> 1.0</w:t>
          </w:r>
          <w:r>
            <w:rPr>
              <w:sz w:val="15"/>
              <w:szCs w:val="15"/>
            </w:rPr>
            <w:fldChar w:fldCharType="end"/>
          </w:r>
        </w:p>
      </w:tc>
      <w:tc>
        <w:tcPr>
          <w:tcW w:w="1807" w:type="dxa"/>
          <w:tcBorders>
            <w:top w:val="single" w:sz="4" w:space="0" w:color="1C3F95"/>
          </w:tcBorders>
        </w:tcPr>
        <w:p w14:paraId="6E2D2F3C" w14:textId="77777777" w:rsidR="00C13251" w:rsidRPr="00D67CB1" w:rsidRDefault="00C13251" w:rsidP="006A6F5B">
          <w:pPr>
            <w:spacing w:before="240"/>
            <w:jc w:val="right"/>
            <w:rPr>
              <w:sz w:val="15"/>
              <w:szCs w:val="15"/>
            </w:rPr>
          </w:pPr>
          <w:r w:rsidRPr="00D67CB1">
            <w:rPr>
              <w:sz w:val="15"/>
              <w:szCs w:val="15"/>
            </w:rPr>
            <w:t>Page</w:t>
          </w:r>
          <w:r w:rsidRPr="00F675A8">
            <w:rPr>
              <w:color w:val="B50937"/>
              <w:sz w:val="15"/>
              <w:szCs w:val="15"/>
            </w:rPr>
            <w:t xml:space="preserve"> </w:t>
          </w:r>
          <w:r w:rsidRPr="002505BA">
            <w:rPr>
              <w:color w:val="1C3F95"/>
              <w:sz w:val="15"/>
              <w:szCs w:val="15"/>
            </w:rPr>
            <w:fldChar w:fldCharType="begin"/>
          </w:r>
          <w:r w:rsidRPr="002505BA">
            <w:rPr>
              <w:color w:val="1C3F95"/>
              <w:sz w:val="15"/>
              <w:szCs w:val="15"/>
            </w:rPr>
            <w:instrText xml:space="preserve"> PAGE  \* Arabic  \* MERGEFORMAT </w:instrText>
          </w:r>
          <w:r w:rsidRPr="002505BA">
            <w:rPr>
              <w:color w:val="1C3F95"/>
              <w:sz w:val="15"/>
              <w:szCs w:val="15"/>
            </w:rPr>
            <w:fldChar w:fldCharType="separate"/>
          </w:r>
          <w:r w:rsidR="003437D4">
            <w:rPr>
              <w:noProof/>
              <w:color w:val="1C3F95"/>
              <w:sz w:val="15"/>
              <w:szCs w:val="15"/>
            </w:rPr>
            <w:t>26</w:t>
          </w:r>
          <w:r w:rsidRPr="002505BA">
            <w:rPr>
              <w:color w:val="1C3F95"/>
              <w:sz w:val="15"/>
              <w:szCs w:val="15"/>
            </w:rPr>
            <w:fldChar w:fldCharType="end"/>
          </w:r>
          <w:r w:rsidRPr="00D67CB1">
            <w:rPr>
              <w:sz w:val="15"/>
              <w:szCs w:val="15"/>
            </w:rPr>
            <w:t xml:space="preserve"> of </w:t>
          </w:r>
          <w:r w:rsidRPr="002505BA">
            <w:rPr>
              <w:color w:val="1C3F95"/>
              <w:sz w:val="15"/>
              <w:szCs w:val="15"/>
            </w:rPr>
            <w:fldChar w:fldCharType="begin"/>
          </w:r>
          <w:r w:rsidRPr="002505BA">
            <w:rPr>
              <w:color w:val="1C3F95"/>
              <w:sz w:val="15"/>
              <w:szCs w:val="15"/>
            </w:rPr>
            <w:instrText xml:space="preserve"> NUMPAGES  \* Arabic  \* MERGEFORMAT </w:instrText>
          </w:r>
          <w:r w:rsidRPr="002505BA">
            <w:rPr>
              <w:color w:val="1C3F95"/>
              <w:sz w:val="15"/>
              <w:szCs w:val="15"/>
            </w:rPr>
            <w:fldChar w:fldCharType="separate"/>
          </w:r>
          <w:r w:rsidR="003437D4">
            <w:rPr>
              <w:noProof/>
              <w:color w:val="1C3F95"/>
              <w:sz w:val="15"/>
              <w:szCs w:val="15"/>
            </w:rPr>
            <w:t>26</w:t>
          </w:r>
          <w:r w:rsidRPr="002505BA">
            <w:rPr>
              <w:color w:val="1C3F95"/>
              <w:sz w:val="15"/>
              <w:szCs w:val="15"/>
            </w:rPr>
            <w:fldChar w:fldCharType="end"/>
          </w:r>
        </w:p>
      </w:tc>
    </w:tr>
  </w:tbl>
  <w:p w14:paraId="238C2317" w14:textId="77777777" w:rsidR="00C13251" w:rsidRPr="002505BA" w:rsidRDefault="00C13251" w:rsidP="00E04A3A">
    <w:pPr>
      <w:rPr>
        <w:color w:val="1C3F95"/>
        <w:sz w:val="10"/>
        <w:szCs w:val="10"/>
      </w:rPr>
    </w:pPr>
    <w:r>
      <w:rPr>
        <w:sz w:val="10"/>
        <w:szCs w:val="10"/>
      </w:rPr>
      <w:t>© Gamma 2012. All rights reserved. Confidential.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162A72" w14:textId="77777777" w:rsidR="00C13251" w:rsidRDefault="00C13251" w:rsidP="00E75173">
      <w:pPr>
        <w:spacing w:after="0" w:line="240" w:lineRule="auto"/>
      </w:pPr>
      <w:r>
        <w:separator/>
      </w:r>
    </w:p>
  </w:footnote>
  <w:footnote w:type="continuationSeparator" w:id="0">
    <w:p w14:paraId="0097ED4E" w14:textId="77777777" w:rsidR="00C13251" w:rsidRDefault="00C13251" w:rsidP="00E751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8133E7" w14:textId="77777777" w:rsidR="00C13251" w:rsidRDefault="00C13251">
    <w:pPr>
      <w:pStyle w:val="Header"/>
    </w:pPr>
    <w:r>
      <w:rPr>
        <w:noProof/>
        <w:lang w:eastAsia="en-GB"/>
      </w:rPr>
      <w:drawing>
        <wp:anchor distT="0" distB="0" distL="114300" distR="114300" simplePos="0" relativeHeight="251689984" behindDoc="1" locked="0" layoutInCell="1" allowOverlap="1" wp14:anchorId="22B00CEE" wp14:editId="56ECC0D4">
          <wp:simplePos x="0" y="0"/>
          <wp:positionH relativeFrom="column">
            <wp:posOffset>-23495</wp:posOffset>
          </wp:positionH>
          <wp:positionV relativeFrom="paragraph">
            <wp:posOffset>-163830</wp:posOffset>
          </wp:positionV>
          <wp:extent cx="3049905" cy="1214755"/>
          <wp:effectExtent l="0" t="0" r="0" b="0"/>
          <wp:wrapThrough wrapText="bothSides">
            <wp:wrapPolygon edited="0">
              <wp:start x="13222" y="6097"/>
              <wp:lineTo x="1484" y="9485"/>
              <wp:lineTo x="405" y="10162"/>
              <wp:lineTo x="405" y="16598"/>
              <wp:lineTo x="675" y="21002"/>
              <wp:lineTo x="14841" y="21002"/>
              <wp:lineTo x="15111" y="18630"/>
              <wp:lineTo x="18618" y="16259"/>
              <wp:lineTo x="18349" y="11178"/>
              <wp:lineTo x="16325" y="7452"/>
              <wp:lineTo x="15245" y="6097"/>
              <wp:lineTo x="13222" y="6097"/>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 Header.png"/>
                  <pic:cNvPicPr/>
                </pic:nvPicPr>
                <pic:blipFill>
                  <a:blip r:embed="rId1">
                    <a:extLst>
                      <a:ext uri="{28A0092B-C50C-407E-A947-70E740481C1C}">
                        <a14:useLocalDpi xmlns:a14="http://schemas.microsoft.com/office/drawing/2010/main" val="0"/>
                      </a:ext>
                    </a:extLst>
                  </a:blip>
                  <a:stretch>
                    <a:fillRect/>
                  </a:stretch>
                </pic:blipFill>
                <pic:spPr>
                  <a:xfrm>
                    <a:off x="0" y="0"/>
                    <a:ext cx="3049905" cy="121475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D196A" w14:textId="77777777" w:rsidR="00C13251" w:rsidRDefault="00C13251">
    <w:pPr>
      <w:pStyle w:val="Header"/>
    </w:pPr>
    <w:r>
      <w:rPr>
        <w:noProof/>
        <w:lang w:eastAsia="en-GB"/>
      </w:rPr>
      <w:drawing>
        <wp:anchor distT="0" distB="0" distL="114300" distR="114300" simplePos="0" relativeHeight="251692032" behindDoc="1" locked="0" layoutInCell="1" allowOverlap="1" wp14:anchorId="46953DA1" wp14:editId="666A23C6">
          <wp:simplePos x="0" y="0"/>
          <wp:positionH relativeFrom="column">
            <wp:posOffset>-24765</wp:posOffset>
          </wp:positionH>
          <wp:positionV relativeFrom="paragraph">
            <wp:posOffset>-178435</wp:posOffset>
          </wp:positionV>
          <wp:extent cx="3049905" cy="1214755"/>
          <wp:effectExtent l="0" t="0" r="0" b="0"/>
          <wp:wrapThrough wrapText="bothSides">
            <wp:wrapPolygon edited="0">
              <wp:start x="13222" y="6097"/>
              <wp:lineTo x="1484" y="9485"/>
              <wp:lineTo x="405" y="10162"/>
              <wp:lineTo x="405" y="16598"/>
              <wp:lineTo x="675" y="21002"/>
              <wp:lineTo x="14841" y="21002"/>
              <wp:lineTo x="15111" y="18630"/>
              <wp:lineTo x="18618" y="16259"/>
              <wp:lineTo x="18349" y="11178"/>
              <wp:lineTo x="16325" y="7452"/>
              <wp:lineTo x="15245" y="6097"/>
              <wp:lineTo x="13222" y="6097"/>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 Header.png"/>
                  <pic:cNvPicPr/>
                </pic:nvPicPr>
                <pic:blipFill>
                  <a:blip r:embed="rId1">
                    <a:extLst>
                      <a:ext uri="{28A0092B-C50C-407E-A947-70E740481C1C}">
                        <a14:useLocalDpi xmlns:a14="http://schemas.microsoft.com/office/drawing/2010/main" val="0"/>
                      </a:ext>
                    </a:extLst>
                  </a:blip>
                  <a:stretch>
                    <a:fillRect/>
                  </a:stretch>
                </pic:blipFill>
                <pic:spPr>
                  <a:xfrm>
                    <a:off x="0" y="0"/>
                    <a:ext cx="3049905" cy="121475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0FCE9A" w14:textId="77777777" w:rsidR="00C13251" w:rsidRDefault="00C13251">
    <w:pPr>
      <w:pStyle w:val="Header"/>
    </w:pPr>
    <w:r>
      <w:rPr>
        <w:noProof/>
        <w:lang w:eastAsia="en-GB"/>
      </w:rPr>
      <w:drawing>
        <wp:anchor distT="0" distB="0" distL="114300" distR="114300" simplePos="0" relativeHeight="251694080" behindDoc="1" locked="0" layoutInCell="1" allowOverlap="1" wp14:anchorId="61EA0CD5" wp14:editId="6AFB3F09">
          <wp:simplePos x="0" y="0"/>
          <wp:positionH relativeFrom="column">
            <wp:posOffset>-12065</wp:posOffset>
          </wp:positionH>
          <wp:positionV relativeFrom="paragraph">
            <wp:posOffset>-172085</wp:posOffset>
          </wp:positionV>
          <wp:extent cx="3049905" cy="1214755"/>
          <wp:effectExtent l="0" t="0" r="0" b="0"/>
          <wp:wrapThrough wrapText="bothSides">
            <wp:wrapPolygon edited="0">
              <wp:start x="13222" y="6097"/>
              <wp:lineTo x="1484" y="9485"/>
              <wp:lineTo x="405" y="10162"/>
              <wp:lineTo x="405" y="16598"/>
              <wp:lineTo x="675" y="21002"/>
              <wp:lineTo x="14841" y="21002"/>
              <wp:lineTo x="15111" y="18630"/>
              <wp:lineTo x="18618" y="16259"/>
              <wp:lineTo x="18349" y="11178"/>
              <wp:lineTo x="16325" y="7452"/>
              <wp:lineTo x="15245" y="6097"/>
              <wp:lineTo x="13222" y="6097"/>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 Header.png"/>
                  <pic:cNvPicPr/>
                </pic:nvPicPr>
                <pic:blipFill>
                  <a:blip r:embed="rId1">
                    <a:extLst>
                      <a:ext uri="{28A0092B-C50C-407E-A947-70E740481C1C}">
                        <a14:useLocalDpi xmlns:a14="http://schemas.microsoft.com/office/drawing/2010/main" val="0"/>
                      </a:ext>
                    </a:extLst>
                  </a:blip>
                  <a:stretch>
                    <a:fillRect/>
                  </a:stretch>
                </pic:blipFill>
                <pic:spPr>
                  <a:xfrm>
                    <a:off x="0" y="0"/>
                    <a:ext cx="3049905" cy="12147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GNS-Bullet"/>
      </v:shape>
    </w:pict>
  </w:numPicBullet>
  <w:numPicBullet w:numPicBulletId="1">
    <w:pict>
      <v:shape id="_x0000_i1027" type="#_x0000_t75" style="width:11.25pt;height:12pt;visibility:visible;mso-wrap-style:square" o:bullet="t">
        <v:imagedata r:id="rId2" o:title=""/>
      </v:shape>
    </w:pict>
  </w:numPicBullet>
  <w:numPicBullet w:numPicBulletId="2">
    <w:pict>
      <v:shape id="_x0000_i1028" type="#_x0000_t75" style="width:75pt;height:75.75pt" o:bullet="t">
        <v:imagedata r:id="rId3" o:title="Gamma-NS-Shower-Head-GIF"/>
      </v:shape>
    </w:pict>
  </w:numPicBullet>
  <w:numPicBullet w:numPicBulletId="3">
    <w:pict>
      <v:shape id="_x0000_i1029" type="#_x0000_t75" style="width:90pt;height:90.75pt" o:bullet="t">
        <v:imagedata r:id="rId4" o:title="ShowerheadPNG-green"/>
      </v:shape>
    </w:pict>
  </w:numPicBullet>
  <w:numPicBullet w:numPicBulletId="4">
    <w:pict>
      <v:shape id="_x0000_i1030" type="#_x0000_t75" style="width:96pt;height:96pt" o:bullet="t">
        <v:imagedata r:id="rId5" o:title="GBC-bullet"/>
      </v:shape>
    </w:pict>
  </w:numPicBullet>
  <w:numPicBullet w:numPicBulletId="5">
    <w:pict>
      <v:shape id="_x0000_i1031" type="#_x0000_t75" style="width:113.25pt;height:107.25pt" o:bullet="t">
        <v:imagedata r:id="rId6" o:title="showerhead"/>
      </v:shape>
    </w:pict>
  </w:numPicBullet>
  <w:numPicBullet w:numPicBulletId="6">
    <w:pict>
      <v:shape id="_x0000_i1032" type="#_x0000_t75" style="width:113.25pt;height:107.25pt" o:bullet="t">
        <v:imagedata r:id="rId7" o:title="showerhead_DataS"/>
      </v:shape>
    </w:pict>
  </w:numPicBullet>
  <w:numPicBullet w:numPicBulletId="7">
    <w:pict>
      <v:shape id="_x0000_i1033" type="#_x0000_t75" style="width:113.25pt;height:107.25pt" o:bullet="t">
        <v:imagedata r:id="rId8" o:title="showerhead_Horizon"/>
      </v:shape>
    </w:pict>
  </w:numPicBullet>
  <w:abstractNum w:abstractNumId="0">
    <w:nsid w:val="00AC738B"/>
    <w:multiLevelType w:val="hybridMultilevel"/>
    <w:tmpl w:val="ABBE088A"/>
    <w:lvl w:ilvl="0" w:tplc="1CB254C4">
      <w:start w:val="1"/>
      <w:numFmt w:val="bullet"/>
      <w:lvlText w:val=""/>
      <w:lvlJc w:val="left"/>
      <w:pPr>
        <w:ind w:left="1074" w:hanging="360"/>
      </w:pPr>
      <w:rPr>
        <w:rFonts w:ascii="Symbol" w:hAnsi="Symbol" w:hint="default"/>
        <w:color w:val="3AB5E8"/>
      </w:rPr>
    </w:lvl>
    <w:lvl w:ilvl="1" w:tplc="D4EC09FC">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nsid w:val="011F240C"/>
    <w:multiLevelType w:val="singleLevel"/>
    <w:tmpl w:val="0809000F"/>
    <w:lvl w:ilvl="0">
      <w:start w:val="1"/>
      <w:numFmt w:val="decimal"/>
      <w:lvlText w:val="%1."/>
      <w:lvlJc w:val="left"/>
      <w:pPr>
        <w:ind w:left="717" w:hanging="360"/>
      </w:pPr>
      <w:rPr>
        <w:rFonts w:hint="default"/>
        <w:color w:val="auto"/>
      </w:rPr>
    </w:lvl>
  </w:abstractNum>
  <w:abstractNum w:abstractNumId="2">
    <w:nsid w:val="0C8C789A"/>
    <w:multiLevelType w:val="hybridMultilevel"/>
    <w:tmpl w:val="1DEC3F7C"/>
    <w:lvl w:ilvl="0" w:tplc="C2DC294E">
      <w:start w:val="1"/>
      <w:numFmt w:val="bullet"/>
      <w:pStyle w:val="TableBullet2Small"/>
      <w:lvlText w:val=""/>
      <w:lvlJc w:val="left"/>
      <w:pPr>
        <w:ind w:left="1174" w:hanging="360"/>
      </w:pPr>
      <w:rPr>
        <w:rFonts w:ascii="Symbol" w:hAnsi="Symbol" w:hint="default"/>
        <w:color w:val="1C3F95"/>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3">
    <w:nsid w:val="0EA62BFF"/>
    <w:multiLevelType w:val="hybridMultilevel"/>
    <w:tmpl w:val="8EA4C36E"/>
    <w:lvl w:ilvl="0" w:tplc="868AF9FA">
      <w:start w:val="1"/>
      <w:numFmt w:val="bullet"/>
      <w:pStyle w:val="TableBulletHorizon2Small"/>
      <w:lvlText w:val=""/>
      <w:lvlJc w:val="left"/>
      <w:pPr>
        <w:ind w:left="1174" w:hanging="360"/>
      </w:pPr>
      <w:rPr>
        <w:rFonts w:ascii="Symbol" w:hAnsi="Symbol" w:hint="default"/>
        <w:color w:val="1C3F95"/>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4">
    <w:nsid w:val="0FA60D79"/>
    <w:multiLevelType w:val="hybridMultilevel"/>
    <w:tmpl w:val="E8C2E260"/>
    <w:lvl w:ilvl="0" w:tplc="35BAA644">
      <w:start w:val="1"/>
      <w:numFmt w:val="decimal"/>
      <w:lvlText w:val="%1."/>
      <w:lvlJc w:val="left"/>
      <w:pPr>
        <w:ind w:left="720" w:hanging="360"/>
      </w:pPr>
      <w:rPr>
        <w:rFonts w:ascii="Arial" w:hAnsi="Arial" w:cs="Arial" w:hint="default"/>
        <w:color w:val="333333"/>
        <w:sz w:val="21"/>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10523C5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50B07AB"/>
    <w:multiLevelType w:val="hybridMultilevel"/>
    <w:tmpl w:val="A6DA78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nsid w:val="15DB165A"/>
    <w:multiLevelType w:val="hybridMultilevel"/>
    <w:tmpl w:val="B106D774"/>
    <w:lvl w:ilvl="0" w:tplc="3A149708">
      <w:start w:val="1"/>
      <w:numFmt w:val="bullet"/>
      <w:pStyle w:val="TableBullet3Small"/>
      <w:lvlText w:val=""/>
      <w:lvlJc w:val="left"/>
      <w:pPr>
        <w:ind w:left="1400" w:hanging="360"/>
      </w:pPr>
      <w:rPr>
        <w:rFonts w:ascii="Symbol" w:hAnsi="Symbol" w:hint="default"/>
        <w:color w:val="1C3F95"/>
      </w:rPr>
    </w:lvl>
    <w:lvl w:ilvl="1" w:tplc="FFFFFFFF" w:tentative="1">
      <w:start w:val="1"/>
      <w:numFmt w:val="bullet"/>
      <w:lvlText w:val="o"/>
      <w:lvlJc w:val="left"/>
      <w:pPr>
        <w:ind w:left="2120" w:hanging="360"/>
      </w:pPr>
      <w:rPr>
        <w:rFonts w:ascii="Courier New" w:hAnsi="Courier New" w:cs="Courier New" w:hint="default"/>
      </w:rPr>
    </w:lvl>
    <w:lvl w:ilvl="2" w:tplc="FFFFFFFF" w:tentative="1">
      <w:start w:val="1"/>
      <w:numFmt w:val="bullet"/>
      <w:lvlText w:val=""/>
      <w:lvlJc w:val="left"/>
      <w:pPr>
        <w:ind w:left="2840" w:hanging="360"/>
      </w:pPr>
      <w:rPr>
        <w:rFonts w:ascii="Wingdings" w:hAnsi="Wingdings" w:hint="default"/>
      </w:rPr>
    </w:lvl>
    <w:lvl w:ilvl="3" w:tplc="FFFFFFFF" w:tentative="1">
      <w:start w:val="1"/>
      <w:numFmt w:val="bullet"/>
      <w:lvlText w:val=""/>
      <w:lvlJc w:val="left"/>
      <w:pPr>
        <w:ind w:left="3560" w:hanging="360"/>
      </w:pPr>
      <w:rPr>
        <w:rFonts w:ascii="Symbol" w:hAnsi="Symbol" w:hint="default"/>
      </w:rPr>
    </w:lvl>
    <w:lvl w:ilvl="4" w:tplc="FFFFFFFF" w:tentative="1">
      <w:start w:val="1"/>
      <w:numFmt w:val="bullet"/>
      <w:lvlText w:val="o"/>
      <w:lvlJc w:val="left"/>
      <w:pPr>
        <w:ind w:left="4280" w:hanging="360"/>
      </w:pPr>
      <w:rPr>
        <w:rFonts w:ascii="Courier New" w:hAnsi="Courier New" w:cs="Courier New" w:hint="default"/>
      </w:rPr>
    </w:lvl>
    <w:lvl w:ilvl="5" w:tplc="FFFFFFFF" w:tentative="1">
      <w:start w:val="1"/>
      <w:numFmt w:val="bullet"/>
      <w:lvlText w:val=""/>
      <w:lvlJc w:val="left"/>
      <w:pPr>
        <w:ind w:left="5000" w:hanging="360"/>
      </w:pPr>
      <w:rPr>
        <w:rFonts w:ascii="Wingdings" w:hAnsi="Wingdings" w:hint="default"/>
      </w:rPr>
    </w:lvl>
    <w:lvl w:ilvl="6" w:tplc="FFFFFFFF" w:tentative="1">
      <w:start w:val="1"/>
      <w:numFmt w:val="bullet"/>
      <w:lvlText w:val=""/>
      <w:lvlJc w:val="left"/>
      <w:pPr>
        <w:ind w:left="5720" w:hanging="360"/>
      </w:pPr>
      <w:rPr>
        <w:rFonts w:ascii="Symbol" w:hAnsi="Symbol" w:hint="default"/>
      </w:rPr>
    </w:lvl>
    <w:lvl w:ilvl="7" w:tplc="FFFFFFFF" w:tentative="1">
      <w:start w:val="1"/>
      <w:numFmt w:val="bullet"/>
      <w:lvlText w:val="o"/>
      <w:lvlJc w:val="left"/>
      <w:pPr>
        <w:ind w:left="6440" w:hanging="360"/>
      </w:pPr>
      <w:rPr>
        <w:rFonts w:ascii="Courier New" w:hAnsi="Courier New" w:cs="Courier New" w:hint="default"/>
      </w:rPr>
    </w:lvl>
    <w:lvl w:ilvl="8" w:tplc="FFFFFFFF" w:tentative="1">
      <w:start w:val="1"/>
      <w:numFmt w:val="bullet"/>
      <w:lvlText w:val=""/>
      <w:lvlJc w:val="left"/>
      <w:pPr>
        <w:ind w:left="7160" w:hanging="360"/>
      </w:pPr>
      <w:rPr>
        <w:rFonts w:ascii="Wingdings" w:hAnsi="Wingdings" w:hint="default"/>
      </w:rPr>
    </w:lvl>
  </w:abstractNum>
  <w:abstractNum w:abstractNumId="8">
    <w:nsid w:val="16557A59"/>
    <w:multiLevelType w:val="hybridMultilevel"/>
    <w:tmpl w:val="E2821F4E"/>
    <w:lvl w:ilvl="0" w:tplc="9FCCD334">
      <w:start w:val="1"/>
      <w:numFmt w:val="bullet"/>
      <w:lvlText w:val="­"/>
      <w:lvlJc w:val="left"/>
      <w:pPr>
        <w:ind w:left="720" w:hanging="360"/>
      </w:pPr>
      <w:rPr>
        <w:rFonts w:ascii="Courier New" w:hAnsi="Courier New" w:hint="default"/>
        <w:color w:val="B5093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CE35D3A"/>
    <w:multiLevelType w:val="hybridMultilevel"/>
    <w:tmpl w:val="0764F690"/>
    <w:lvl w:ilvl="0" w:tplc="DD386130">
      <w:start w:val="1"/>
      <w:numFmt w:val="bullet"/>
      <w:pStyle w:val="BulletHorizon2"/>
      <w:lvlText w:val=""/>
      <w:lvlJc w:val="left"/>
      <w:pPr>
        <w:ind w:left="1434" w:hanging="360"/>
      </w:pPr>
      <w:rPr>
        <w:rFonts w:ascii="Symbol" w:hAnsi="Symbol" w:hint="default"/>
        <w:color w:val="1C3F95"/>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0">
    <w:nsid w:val="1EF67953"/>
    <w:multiLevelType w:val="hybridMultilevel"/>
    <w:tmpl w:val="80D26394"/>
    <w:lvl w:ilvl="0" w:tplc="8BB88BC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F407F00"/>
    <w:multiLevelType w:val="hybridMultilevel"/>
    <w:tmpl w:val="1DCA320A"/>
    <w:lvl w:ilvl="0" w:tplc="9808118A">
      <w:start w:val="1"/>
      <w:numFmt w:val="bullet"/>
      <w:pStyle w:val="TableBullet3"/>
      <w:lvlText w:val=""/>
      <w:lvlJc w:val="left"/>
      <w:pPr>
        <w:ind w:left="1040" w:hanging="360"/>
      </w:pPr>
      <w:rPr>
        <w:rFonts w:ascii="Symbol" w:hAnsi="Symbol" w:hint="default"/>
        <w:color w:val="1C3F95"/>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nsid w:val="212C4DAB"/>
    <w:multiLevelType w:val="hybridMultilevel"/>
    <w:tmpl w:val="71180760"/>
    <w:lvl w:ilvl="0" w:tplc="FA8A207A">
      <w:start w:val="1"/>
      <w:numFmt w:val="bullet"/>
      <w:pStyle w:val="BulletHorizon3"/>
      <w:lvlText w:val="­"/>
      <w:lvlJc w:val="left"/>
      <w:pPr>
        <w:ind w:left="1792" w:hanging="360"/>
      </w:pPr>
      <w:rPr>
        <w:rFonts w:ascii="Courier New" w:hAnsi="Courier New" w:hint="default"/>
        <w:color w:val="1C3F95"/>
      </w:rPr>
    </w:lvl>
    <w:lvl w:ilvl="1" w:tplc="08090003" w:tentative="1">
      <w:start w:val="1"/>
      <w:numFmt w:val="bullet"/>
      <w:lvlText w:val="o"/>
      <w:lvlJc w:val="left"/>
      <w:pPr>
        <w:ind w:left="2512" w:hanging="360"/>
      </w:pPr>
      <w:rPr>
        <w:rFonts w:ascii="Courier New" w:hAnsi="Courier New" w:cs="Courier New" w:hint="default"/>
      </w:rPr>
    </w:lvl>
    <w:lvl w:ilvl="2" w:tplc="08090005" w:tentative="1">
      <w:start w:val="1"/>
      <w:numFmt w:val="bullet"/>
      <w:lvlText w:val=""/>
      <w:lvlJc w:val="left"/>
      <w:pPr>
        <w:ind w:left="3232" w:hanging="360"/>
      </w:pPr>
      <w:rPr>
        <w:rFonts w:ascii="Wingdings" w:hAnsi="Wingdings" w:hint="default"/>
      </w:rPr>
    </w:lvl>
    <w:lvl w:ilvl="3" w:tplc="08090001" w:tentative="1">
      <w:start w:val="1"/>
      <w:numFmt w:val="bullet"/>
      <w:lvlText w:val=""/>
      <w:lvlJc w:val="left"/>
      <w:pPr>
        <w:ind w:left="3952" w:hanging="360"/>
      </w:pPr>
      <w:rPr>
        <w:rFonts w:ascii="Symbol" w:hAnsi="Symbol" w:hint="default"/>
      </w:rPr>
    </w:lvl>
    <w:lvl w:ilvl="4" w:tplc="08090003" w:tentative="1">
      <w:start w:val="1"/>
      <w:numFmt w:val="bullet"/>
      <w:lvlText w:val="o"/>
      <w:lvlJc w:val="left"/>
      <w:pPr>
        <w:ind w:left="4672" w:hanging="360"/>
      </w:pPr>
      <w:rPr>
        <w:rFonts w:ascii="Courier New" w:hAnsi="Courier New" w:cs="Courier New" w:hint="default"/>
      </w:rPr>
    </w:lvl>
    <w:lvl w:ilvl="5" w:tplc="08090005" w:tentative="1">
      <w:start w:val="1"/>
      <w:numFmt w:val="bullet"/>
      <w:lvlText w:val=""/>
      <w:lvlJc w:val="left"/>
      <w:pPr>
        <w:ind w:left="5392" w:hanging="360"/>
      </w:pPr>
      <w:rPr>
        <w:rFonts w:ascii="Wingdings" w:hAnsi="Wingdings" w:hint="default"/>
      </w:rPr>
    </w:lvl>
    <w:lvl w:ilvl="6" w:tplc="08090001" w:tentative="1">
      <w:start w:val="1"/>
      <w:numFmt w:val="bullet"/>
      <w:lvlText w:val=""/>
      <w:lvlJc w:val="left"/>
      <w:pPr>
        <w:ind w:left="6112" w:hanging="360"/>
      </w:pPr>
      <w:rPr>
        <w:rFonts w:ascii="Symbol" w:hAnsi="Symbol" w:hint="default"/>
      </w:rPr>
    </w:lvl>
    <w:lvl w:ilvl="7" w:tplc="08090003" w:tentative="1">
      <w:start w:val="1"/>
      <w:numFmt w:val="bullet"/>
      <w:lvlText w:val="o"/>
      <w:lvlJc w:val="left"/>
      <w:pPr>
        <w:ind w:left="6832" w:hanging="360"/>
      </w:pPr>
      <w:rPr>
        <w:rFonts w:ascii="Courier New" w:hAnsi="Courier New" w:cs="Courier New" w:hint="default"/>
      </w:rPr>
    </w:lvl>
    <w:lvl w:ilvl="8" w:tplc="08090005" w:tentative="1">
      <w:start w:val="1"/>
      <w:numFmt w:val="bullet"/>
      <w:lvlText w:val=""/>
      <w:lvlJc w:val="left"/>
      <w:pPr>
        <w:ind w:left="7552" w:hanging="360"/>
      </w:pPr>
      <w:rPr>
        <w:rFonts w:ascii="Wingdings" w:hAnsi="Wingdings" w:hint="default"/>
      </w:rPr>
    </w:lvl>
  </w:abstractNum>
  <w:abstractNum w:abstractNumId="13">
    <w:nsid w:val="22AF5E4B"/>
    <w:multiLevelType w:val="hybridMultilevel"/>
    <w:tmpl w:val="14E85EF8"/>
    <w:lvl w:ilvl="0" w:tplc="0C08D3E2">
      <w:start w:val="1"/>
      <w:numFmt w:val="decimal"/>
      <w:pStyle w:val="NumberedList1"/>
      <w:lvlText w:val="%1."/>
      <w:lvlJc w:val="left"/>
      <w:pPr>
        <w:ind w:left="717" w:hanging="360"/>
      </w:pPr>
      <w:rPr>
        <w:rFonts w:hint="default"/>
        <w:color w:val="1C3F95"/>
      </w:rPr>
    </w:lvl>
    <w:lvl w:ilvl="1" w:tplc="08090003">
      <w:start w:val="1"/>
      <w:numFmt w:val="lowerLetter"/>
      <w:lvlText w:val="%2."/>
      <w:lvlJc w:val="left"/>
      <w:pPr>
        <w:ind w:left="1440" w:hanging="360"/>
      </w:pPr>
      <w:rPr>
        <w:rFonts w:hint="default"/>
        <w:color w:val="6FBE44"/>
      </w:rPr>
    </w:lvl>
    <w:lvl w:ilvl="2" w:tplc="08090005">
      <w:start w:val="1"/>
      <w:numFmt w:val="lowerRoman"/>
      <w:lvlText w:val="%3."/>
      <w:lvlJc w:val="right"/>
      <w:pPr>
        <w:ind w:left="2160" w:hanging="180"/>
      </w:pPr>
      <w:rPr>
        <w:rFonts w:hint="default"/>
        <w:color w:val="6FBE44"/>
      </w:r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4">
    <w:nsid w:val="23D01BEE"/>
    <w:multiLevelType w:val="multilevel"/>
    <w:tmpl w:val="F478602E"/>
    <w:lvl w:ilvl="0">
      <w:start w:val="1"/>
      <w:numFmt w:val="bullet"/>
      <w:lvlText w:val=""/>
      <w:lvlPicBulletId w:val="4"/>
      <w:lvlJc w:val="left"/>
      <w:pPr>
        <w:ind w:left="717" w:hanging="360"/>
      </w:pPr>
      <w:rPr>
        <w:rFonts w:ascii="Symbol" w:hAnsi="Symbol" w:hint="default"/>
        <w:color w:val="auto"/>
      </w:rPr>
    </w:lvl>
    <w:lvl w:ilvl="1">
      <w:start w:val="1"/>
      <w:numFmt w:val="bullet"/>
      <w:lvlText w:val=""/>
      <w:lvlJc w:val="left"/>
      <w:pPr>
        <w:ind w:left="1072" w:hanging="358"/>
      </w:pPr>
      <w:rPr>
        <w:rFonts w:ascii="Symbol" w:hAnsi="Symbol" w:hint="default"/>
        <w:color w:val="3AB5E8"/>
      </w:rPr>
    </w:lvl>
    <w:lvl w:ilvl="2">
      <w:start w:val="1"/>
      <w:numFmt w:val="bullet"/>
      <w:lvlText w:val="-"/>
      <w:lvlJc w:val="left"/>
      <w:pPr>
        <w:ind w:left="1435" w:hanging="363"/>
      </w:pPr>
      <w:rPr>
        <w:rFonts w:ascii="Arial" w:hAnsi="Arial" w:hint="default"/>
        <w:color w:val="3AB5E8"/>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29450319"/>
    <w:multiLevelType w:val="hybridMultilevel"/>
    <w:tmpl w:val="746817A4"/>
    <w:lvl w:ilvl="0" w:tplc="171005DE">
      <w:start w:val="1"/>
      <w:numFmt w:val="bullet"/>
      <w:pStyle w:val="BulletHorizon2Bold"/>
      <w:lvlText w:val=""/>
      <w:lvlJc w:val="left"/>
      <w:pPr>
        <w:ind w:left="1074" w:hanging="360"/>
      </w:pPr>
      <w:rPr>
        <w:rFonts w:ascii="Symbol" w:hAnsi="Symbol" w:hint="default"/>
        <w:color w:val="1C3F95"/>
      </w:rPr>
    </w:lvl>
    <w:lvl w:ilvl="1" w:tplc="FFFFFFFF">
      <w:start w:val="1"/>
      <w:numFmt w:val="bullet"/>
      <w:lvlText w:val="o"/>
      <w:lvlJc w:val="left"/>
      <w:pPr>
        <w:ind w:left="2154" w:hanging="360"/>
      </w:pPr>
      <w:rPr>
        <w:rFonts w:ascii="Courier New" w:hAnsi="Courier New" w:cs="Courier New" w:hint="default"/>
      </w:rPr>
    </w:lvl>
    <w:lvl w:ilvl="2" w:tplc="FFFFFFFF" w:tentative="1">
      <w:start w:val="1"/>
      <w:numFmt w:val="bullet"/>
      <w:lvlText w:val=""/>
      <w:lvlJc w:val="left"/>
      <w:pPr>
        <w:ind w:left="2874" w:hanging="360"/>
      </w:pPr>
      <w:rPr>
        <w:rFonts w:ascii="Wingdings" w:hAnsi="Wingdings" w:hint="default"/>
      </w:rPr>
    </w:lvl>
    <w:lvl w:ilvl="3" w:tplc="FFFFFFFF" w:tentative="1">
      <w:start w:val="1"/>
      <w:numFmt w:val="bullet"/>
      <w:lvlText w:val=""/>
      <w:lvlJc w:val="left"/>
      <w:pPr>
        <w:ind w:left="3594" w:hanging="360"/>
      </w:pPr>
      <w:rPr>
        <w:rFonts w:ascii="Symbol" w:hAnsi="Symbol" w:hint="default"/>
      </w:rPr>
    </w:lvl>
    <w:lvl w:ilvl="4" w:tplc="FFFFFFFF" w:tentative="1">
      <w:start w:val="1"/>
      <w:numFmt w:val="bullet"/>
      <w:lvlText w:val="o"/>
      <w:lvlJc w:val="left"/>
      <w:pPr>
        <w:ind w:left="4314" w:hanging="360"/>
      </w:pPr>
      <w:rPr>
        <w:rFonts w:ascii="Courier New" w:hAnsi="Courier New" w:cs="Courier New" w:hint="default"/>
      </w:rPr>
    </w:lvl>
    <w:lvl w:ilvl="5" w:tplc="FFFFFFFF" w:tentative="1">
      <w:start w:val="1"/>
      <w:numFmt w:val="bullet"/>
      <w:lvlText w:val=""/>
      <w:lvlJc w:val="left"/>
      <w:pPr>
        <w:ind w:left="5034" w:hanging="360"/>
      </w:pPr>
      <w:rPr>
        <w:rFonts w:ascii="Wingdings" w:hAnsi="Wingdings" w:hint="default"/>
      </w:rPr>
    </w:lvl>
    <w:lvl w:ilvl="6" w:tplc="FFFFFFFF" w:tentative="1">
      <w:start w:val="1"/>
      <w:numFmt w:val="bullet"/>
      <w:lvlText w:val=""/>
      <w:lvlJc w:val="left"/>
      <w:pPr>
        <w:ind w:left="5754" w:hanging="360"/>
      </w:pPr>
      <w:rPr>
        <w:rFonts w:ascii="Symbol" w:hAnsi="Symbol" w:hint="default"/>
      </w:rPr>
    </w:lvl>
    <w:lvl w:ilvl="7" w:tplc="FFFFFFFF" w:tentative="1">
      <w:start w:val="1"/>
      <w:numFmt w:val="bullet"/>
      <w:lvlText w:val="o"/>
      <w:lvlJc w:val="left"/>
      <w:pPr>
        <w:ind w:left="6474" w:hanging="360"/>
      </w:pPr>
      <w:rPr>
        <w:rFonts w:ascii="Courier New" w:hAnsi="Courier New" w:cs="Courier New" w:hint="default"/>
      </w:rPr>
    </w:lvl>
    <w:lvl w:ilvl="8" w:tplc="FFFFFFFF" w:tentative="1">
      <w:start w:val="1"/>
      <w:numFmt w:val="bullet"/>
      <w:lvlText w:val=""/>
      <w:lvlJc w:val="left"/>
      <w:pPr>
        <w:ind w:left="7194" w:hanging="360"/>
      </w:pPr>
      <w:rPr>
        <w:rFonts w:ascii="Wingdings" w:hAnsi="Wingdings" w:hint="default"/>
      </w:rPr>
    </w:lvl>
  </w:abstractNum>
  <w:abstractNum w:abstractNumId="16">
    <w:nsid w:val="2A68076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2BF8118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2CD11646"/>
    <w:multiLevelType w:val="multilevel"/>
    <w:tmpl w:val="A6B88D48"/>
    <w:lvl w:ilvl="0">
      <w:start w:val="1"/>
      <w:numFmt w:val="bullet"/>
      <w:lvlText w:val=""/>
      <w:lvlPicBulletId w:val="4"/>
      <w:lvlJc w:val="left"/>
      <w:pPr>
        <w:ind w:left="717" w:hanging="360"/>
      </w:pPr>
      <w:rPr>
        <w:rFonts w:ascii="Symbol" w:hAnsi="Symbol" w:hint="default"/>
        <w:color w:val="auto"/>
      </w:rPr>
    </w:lvl>
    <w:lvl w:ilvl="1">
      <w:start w:val="1"/>
      <w:numFmt w:val="bullet"/>
      <w:lvlText w:val=""/>
      <w:lvlJc w:val="left"/>
      <w:pPr>
        <w:ind w:left="1072" w:hanging="358"/>
      </w:pPr>
      <w:rPr>
        <w:rFonts w:ascii="Symbol" w:hAnsi="Symbol" w:hint="default"/>
        <w:color w:val="3AB5E8"/>
      </w:rPr>
    </w:lvl>
    <w:lvl w:ilvl="2">
      <w:start w:val="1"/>
      <w:numFmt w:val="bullet"/>
      <w:lvlText w:val="-"/>
      <w:lvlJc w:val="left"/>
      <w:pPr>
        <w:ind w:left="1435" w:hanging="363"/>
      </w:pPr>
      <w:rPr>
        <w:rFonts w:ascii="Arial" w:hAnsi="Arial" w:hint="default"/>
        <w:color w:val="3AB5E8"/>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10A0CEF"/>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nsid w:val="32DB48A9"/>
    <w:multiLevelType w:val="hybridMultilevel"/>
    <w:tmpl w:val="57EA179E"/>
    <w:lvl w:ilvl="0" w:tplc="4126E156">
      <w:start w:val="1"/>
      <w:numFmt w:val="bullet"/>
      <w:pStyle w:val="TableBulletHorizonSmall"/>
      <w:lvlText w:val=""/>
      <w:lvlPicBulletId w:val="7"/>
      <w:lvlJc w:val="left"/>
      <w:pPr>
        <w:ind w:left="862" w:hanging="360"/>
      </w:pPr>
      <w:rPr>
        <w:rFonts w:ascii="Symbol" w:hAnsi="Symbol" w:hint="default"/>
        <w:color w:val="auto"/>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1">
    <w:nsid w:val="362E35F4"/>
    <w:multiLevelType w:val="hybridMultilevel"/>
    <w:tmpl w:val="2D72C71E"/>
    <w:lvl w:ilvl="0" w:tplc="57FCDEA0">
      <w:start w:val="1"/>
      <w:numFmt w:val="bullet"/>
      <w:pStyle w:val="TableBulletHorizon2"/>
      <w:lvlText w:val=""/>
      <w:lvlPicBulletId w:val="7"/>
      <w:lvlJc w:val="left"/>
      <w:pPr>
        <w:ind w:left="814" w:hanging="360"/>
      </w:pPr>
      <w:rPr>
        <w:rFonts w:ascii="Symbol" w:hAnsi="Symbol" w:hint="default"/>
        <w:color w:val="auto"/>
      </w:rPr>
    </w:lvl>
    <w:lvl w:ilvl="1" w:tplc="FFFFFFFF" w:tentative="1">
      <w:start w:val="1"/>
      <w:numFmt w:val="bullet"/>
      <w:lvlText w:val="o"/>
      <w:lvlJc w:val="left"/>
      <w:pPr>
        <w:ind w:left="1894" w:hanging="360"/>
      </w:pPr>
      <w:rPr>
        <w:rFonts w:ascii="Courier New" w:hAnsi="Courier New" w:cs="Courier New" w:hint="default"/>
      </w:rPr>
    </w:lvl>
    <w:lvl w:ilvl="2" w:tplc="FFFFFFFF" w:tentative="1">
      <w:start w:val="1"/>
      <w:numFmt w:val="bullet"/>
      <w:lvlText w:val=""/>
      <w:lvlJc w:val="left"/>
      <w:pPr>
        <w:ind w:left="2614" w:hanging="360"/>
      </w:pPr>
      <w:rPr>
        <w:rFonts w:ascii="Wingdings" w:hAnsi="Wingdings" w:hint="default"/>
      </w:rPr>
    </w:lvl>
    <w:lvl w:ilvl="3" w:tplc="FFFFFFFF" w:tentative="1">
      <w:start w:val="1"/>
      <w:numFmt w:val="bullet"/>
      <w:lvlText w:val=""/>
      <w:lvlJc w:val="left"/>
      <w:pPr>
        <w:ind w:left="3334" w:hanging="360"/>
      </w:pPr>
      <w:rPr>
        <w:rFonts w:ascii="Symbol" w:hAnsi="Symbol" w:hint="default"/>
      </w:rPr>
    </w:lvl>
    <w:lvl w:ilvl="4" w:tplc="FFFFFFFF" w:tentative="1">
      <w:start w:val="1"/>
      <w:numFmt w:val="bullet"/>
      <w:lvlText w:val="o"/>
      <w:lvlJc w:val="left"/>
      <w:pPr>
        <w:ind w:left="4054" w:hanging="360"/>
      </w:pPr>
      <w:rPr>
        <w:rFonts w:ascii="Courier New" w:hAnsi="Courier New" w:cs="Courier New" w:hint="default"/>
      </w:rPr>
    </w:lvl>
    <w:lvl w:ilvl="5" w:tplc="FFFFFFFF" w:tentative="1">
      <w:start w:val="1"/>
      <w:numFmt w:val="bullet"/>
      <w:lvlText w:val=""/>
      <w:lvlJc w:val="left"/>
      <w:pPr>
        <w:ind w:left="4774" w:hanging="360"/>
      </w:pPr>
      <w:rPr>
        <w:rFonts w:ascii="Wingdings" w:hAnsi="Wingdings" w:hint="default"/>
      </w:rPr>
    </w:lvl>
    <w:lvl w:ilvl="6" w:tplc="FFFFFFFF" w:tentative="1">
      <w:start w:val="1"/>
      <w:numFmt w:val="bullet"/>
      <w:lvlText w:val=""/>
      <w:lvlJc w:val="left"/>
      <w:pPr>
        <w:ind w:left="5494" w:hanging="360"/>
      </w:pPr>
      <w:rPr>
        <w:rFonts w:ascii="Symbol" w:hAnsi="Symbol" w:hint="default"/>
      </w:rPr>
    </w:lvl>
    <w:lvl w:ilvl="7" w:tplc="FFFFFFFF" w:tentative="1">
      <w:start w:val="1"/>
      <w:numFmt w:val="bullet"/>
      <w:lvlText w:val="o"/>
      <w:lvlJc w:val="left"/>
      <w:pPr>
        <w:ind w:left="6214" w:hanging="360"/>
      </w:pPr>
      <w:rPr>
        <w:rFonts w:ascii="Courier New" w:hAnsi="Courier New" w:cs="Courier New" w:hint="default"/>
      </w:rPr>
    </w:lvl>
    <w:lvl w:ilvl="8" w:tplc="FFFFFFFF" w:tentative="1">
      <w:start w:val="1"/>
      <w:numFmt w:val="bullet"/>
      <w:lvlText w:val=""/>
      <w:lvlJc w:val="left"/>
      <w:pPr>
        <w:ind w:left="6934" w:hanging="360"/>
      </w:pPr>
      <w:rPr>
        <w:rFonts w:ascii="Wingdings" w:hAnsi="Wingdings" w:hint="default"/>
      </w:rPr>
    </w:lvl>
  </w:abstractNum>
  <w:abstractNum w:abstractNumId="22">
    <w:nsid w:val="382533FE"/>
    <w:multiLevelType w:val="hybridMultilevel"/>
    <w:tmpl w:val="12F24F28"/>
    <w:lvl w:ilvl="0" w:tplc="894E1A94">
      <w:start w:val="1"/>
      <w:numFmt w:val="decimal"/>
      <w:pStyle w:val="NumberedListHorizon1"/>
      <w:lvlText w:val="%1."/>
      <w:lvlJc w:val="left"/>
      <w:pPr>
        <w:ind w:left="720" w:hanging="360"/>
      </w:pPr>
      <w:rPr>
        <w:rFonts w:hint="default"/>
        <w:color w:val="1C3F95"/>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3">
    <w:nsid w:val="39E41946"/>
    <w:multiLevelType w:val="hybridMultilevel"/>
    <w:tmpl w:val="2C74B39E"/>
    <w:lvl w:ilvl="0" w:tplc="DEC02FDA">
      <w:start w:val="1"/>
      <w:numFmt w:val="bullet"/>
      <w:pStyle w:val="TableBulletHorizon3"/>
      <w:lvlText w:val="­"/>
      <w:lvlJc w:val="left"/>
      <w:pPr>
        <w:ind w:left="1040" w:hanging="360"/>
      </w:pPr>
      <w:rPr>
        <w:rFonts w:ascii="Courier New" w:hAnsi="Courier New" w:hint="default"/>
        <w:color w:val="1C3F95"/>
      </w:rPr>
    </w:lvl>
    <w:lvl w:ilvl="1" w:tplc="08090019" w:tentative="1">
      <w:start w:val="1"/>
      <w:numFmt w:val="bullet"/>
      <w:lvlText w:val="o"/>
      <w:lvlJc w:val="left"/>
      <w:pPr>
        <w:ind w:left="2120" w:hanging="360"/>
      </w:pPr>
      <w:rPr>
        <w:rFonts w:ascii="Courier New" w:hAnsi="Courier New" w:cs="Courier New" w:hint="default"/>
      </w:rPr>
    </w:lvl>
    <w:lvl w:ilvl="2" w:tplc="0809001B" w:tentative="1">
      <w:start w:val="1"/>
      <w:numFmt w:val="bullet"/>
      <w:lvlText w:val=""/>
      <w:lvlJc w:val="left"/>
      <w:pPr>
        <w:ind w:left="2840" w:hanging="360"/>
      </w:pPr>
      <w:rPr>
        <w:rFonts w:ascii="Wingdings" w:hAnsi="Wingdings" w:hint="default"/>
      </w:rPr>
    </w:lvl>
    <w:lvl w:ilvl="3" w:tplc="0809000F" w:tentative="1">
      <w:start w:val="1"/>
      <w:numFmt w:val="bullet"/>
      <w:lvlText w:val=""/>
      <w:lvlJc w:val="left"/>
      <w:pPr>
        <w:ind w:left="3560" w:hanging="360"/>
      </w:pPr>
      <w:rPr>
        <w:rFonts w:ascii="Symbol" w:hAnsi="Symbol" w:hint="default"/>
      </w:rPr>
    </w:lvl>
    <w:lvl w:ilvl="4" w:tplc="08090019" w:tentative="1">
      <w:start w:val="1"/>
      <w:numFmt w:val="bullet"/>
      <w:lvlText w:val="o"/>
      <w:lvlJc w:val="left"/>
      <w:pPr>
        <w:ind w:left="4280" w:hanging="360"/>
      </w:pPr>
      <w:rPr>
        <w:rFonts w:ascii="Courier New" w:hAnsi="Courier New" w:cs="Courier New" w:hint="default"/>
      </w:rPr>
    </w:lvl>
    <w:lvl w:ilvl="5" w:tplc="0809001B" w:tentative="1">
      <w:start w:val="1"/>
      <w:numFmt w:val="bullet"/>
      <w:lvlText w:val=""/>
      <w:lvlJc w:val="left"/>
      <w:pPr>
        <w:ind w:left="5000" w:hanging="360"/>
      </w:pPr>
      <w:rPr>
        <w:rFonts w:ascii="Wingdings" w:hAnsi="Wingdings" w:hint="default"/>
      </w:rPr>
    </w:lvl>
    <w:lvl w:ilvl="6" w:tplc="0809000F" w:tentative="1">
      <w:start w:val="1"/>
      <w:numFmt w:val="bullet"/>
      <w:lvlText w:val=""/>
      <w:lvlJc w:val="left"/>
      <w:pPr>
        <w:ind w:left="5720" w:hanging="360"/>
      </w:pPr>
      <w:rPr>
        <w:rFonts w:ascii="Symbol" w:hAnsi="Symbol" w:hint="default"/>
      </w:rPr>
    </w:lvl>
    <w:lvl w:ilvl="7" w:tplc="08090019" w:tentative="1">
      <w:start w:val="1"/>
      <w:numFmt w:val="bullet"/>
      <w:lvlText w:val="o"/>
      <w:lvlJc w:val="left"/>
      <w:pPr>
        <w:ind w:left="6440" w:hanging="360"/>
      </w:pPr>
      <w:rPr>
        <w:rFonts w:ascii="Courier New" w:hAnsi="Courier New" w:cs="Courier New" w:hint="default"/>
      </w:rPr>
    </w:lvl>
    <w:lvl w:ilvl="8" w:tplc="0809001B" w:tentative="1">
      <w:start w:val="1"/>
      <w:numFmt w:val="bullet"/>
      <w:lvlText w:val=""/>
      <w:lvlJc w:val="left"/>
      <w:pPr>
        <w:ind w:left="7160" w:hanging="360"/>
      </w:pPr>
      <w:rPr>
        <w:rFonts w:ascii="Wingdings" w:hAnsi="Wingdings" w:hint="default"/>
      </w:rPr>
    </w:lvl>
  </w:abstractNum>
  <w:abstractNum w:abstractNumId="24">
    <w:nsid w:val="39FF3B73"/>
    <w:multiLevelType w:val="multilevel"/>
    <w:tmpl w:val="C0587B0A"/>
    <w:styleLink w:val="Style2"/>
    <w:lvl w:ilvl="0">
      <w:start w:val="1"/>
      <w:numFmt w:val="bullet"/>
      <w:lvlText w:val=""/>
      <w:lvlPicBulletId w:val="5"/>
      <w:lvlJc w:val="left"/>
      <w:pPr>
        <w:ind w:left="714" w:hanging="357"/>
      </w:pPr>
      <w:rPr>
        <w:rFonts w:ascii="Symbol" w:hAnsi="Symbol" w:hint="default"/>
        <w:color w:val="auto"/>
      </w:rPr>
    </w:lvl>
    <w:lvl w:ilvl="1">
      <w:start w:val="1"/>
      <w:numFmt w:val="bullet"/>
      <w:lvlText w:val=""/>
      <w:lvlJc w:val="left"/>
      <w:pPr>
        <w:ind w:left="1072" w:hanging="358"/>
      </w:pPr>
      <w:rPr>
        <w:rFonts w:ascii="Symbol" w:hAnsi="Symbol" w:hint="default"/>
        <w:color w:val="5F2E8F"/>
      </w:rPr>
    </w:lvl>
    <w:lvl w:ilvl="2">
      <w:start w:val="1"/>
      <w:numFmt w:val="bullet"/>
      <w:lvlText w:val="-"/>
      <w:lvlJc w:val="left"/>
      <w:pPr>
        <w:ind w:left="1435" w:hanging="363"/>
      </w:pPr>
      <w:rPr>
        <w:rFonts w:ascii="Arial" w:hAnsi="Arial" w:hint="default"/>
        <w:color w:val="5F2E8F"/>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3C036DA6"/>
    <w:multiLevelType w:val="hybridMultilevel"/>
    <w:tmpl w:val="F3407882"/>
    <w:lvl w:ilvl="0" w:tplc="8780D73A">
      <w:start w:val="1"/>
      <w:numFmt w:val="bullet"/>
      <w:lvlText w:val=""/>
      <w:lvlJc w:val="left"/>
      <w:pPr>
        <w:ind w:left="720" w:hanging="360"/>
      </w:pPr>
      <w:rPr>
        <w:rFonts w:ascii="Symbol" w:hAnsi="Symbol" w:hint="default"/>
        <w:color w:val="6FBE44"/>
      </w:rPr>
    </w:lvl>
    <w:lvl w:ilvl="1" w:tplc="4628EDEE">
      <w:start w:val="1"/>
      <w:numFmt w:val="bullet"/>
      <w:lvlText w:val="o"/>
      <w:lvlJc w:val="left"/>
      <w:pPr>
        <w:ind w:left="1440" w:hanging="360"/>
      </w:pPr>
      <w:rPr>
        <w:rFonts w:ascii="Courier New" w:hAnsi="Courier New" w:hint="default"/>
        <w:color w:val="6FBE44"/>
      </w:rPr>
    </w:lvl>
    <w:lvl w:ilvl="2" w:tplc="6784B580" w:tentative="1">
      <w:start w:val="1"/>
      <w:numFmt w:val="bullet"/>
      <w:lvlText w:val=""/>
      <w:lvlJc w:val="left"/>
      <w:pPr>
        <w:ind w:left="2160" w:hanging="360"/>
      </w:pPr>
      <w:rPr>
        <w:rFonts w:ascii="Wingdings" w:hAnsi="Wingdings" w:hint="default"/>
      </w:rPr>
    </w:lvl>
    <w:lvl w:ilvl="3" w:tplc="67A0D5CA" w:tentative="1">
      <w:start w:val="1"/>
      <w:numFmt w:val="bullet"/>
      <w:lvlText w:val=""/>
      <w:lvlJc w:val="left"/>
      <w:pPr>
        <w:ind w:left="2880" w:hanging="360"/>
      </w:pPr>
      <w:rPr>
        <w:rFonts w:ascii="Symbol" w:hAnsi="Symbol" w:hint="default"/>
      </w:rPr>
    </w:lvl>
    <w:lvl w:ilvl="4" w:tplc="2BCE0200" w:tentative="1">
      <w:start w:val="1"/>
      <w:numFmt w:val="bullet"/>
      <w:lvlText w:val="o"/>
      <w:lvlJc w:val="left"/>
      <w:pPr>
        <w:ind w:left="3600" w:hanging="360"/>
      </w:pPr>
      <w:rPr>
        <w:rFonts w:ascii="Courier New" w:hAnsi="Courier New" w:cs="Courier New" w:hint="default"/>
      </w:rPr>
    </w:lvl>
    <w:lvl w:ilvl="5" w:tplc="25E87F1E" w:tentative="1">
      <w:start w:val="1"/>
      <w:numFmt w:val="bullet"/>
      <w:lvlText w:val=""/>
      <w:lvlJc w:val="left"/>
      <w:pPr>
        <w:ind w:left="4320" w:hanging="360"/>
      </w:pPr>
      <w:rPr>
        <w:rFonts w:ascii="Wingdings" w:hAnsi="Wingdings" w:hint="default"/>
      </w:rPr>
    </w:lvl>
    <w:lvl w:ilvl="6" w:tplc="1A4A0FB8" w:tentative="1">
      <w:start w:val="1"/>
      <w:numFmt w:val="bullet"/>
      <w:lvlText w:val=""/>
      <w:lvlJc w:val="left"/>
      <w:pPr>
        <w:ind w:left="5040" w:hanging="360"/>
      </w:pPr>
      <w:rPr>
        <w:rFonts w:ascii="Symbol" w:hAnsi="Symbol" w:hint="default"/>
      </w:rPr>
    </w:lvl>
    <w:lvl w:ilvl="7" w:tplc="5BB0D228" w:tentative="1">
      <w:start w:val="1"/>
      <w:numFmt w:val="bullet"/>
      <w:lvlText w:val="o"/>
      <w:lvlJc w:val="left"/>
      <w:pPr>
        <w:ind w:left="5760" w:hanging="360"/>
      </w:pPr>
      <w:rPr>
        <w:rFonts w:ascii="Courier New" w:hAnsi="Courier New" w:cs="Courier New" w:hint="default"/>
      </w:rPr>
    </w:lvl>
    <w:lvl w:ilvl="8" w:tplc="D53CDB38" w:tentative="1">
      <w:start w:val="1"/>
      <w:numFmt w:val="bullet"/>
      <w:lvlText w:val=""/>
      <w:lvlJc w:val="left"/>
      <w:pPr>
        <w:ind w:left="6480" w:hanging="360"/>
      </w:pPr>
      <w:rPr>
        <w:rFonts w:ascii="Wingdings" w:hAnsi="Wingdings" w:hint="default"/>
      </w:rPr>
    </w:lvl>
  </w:abstractNum>
  <w:abstractNum w:abstractNumId="26">
    <w:nsid w:val="4161697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42BB358C"/>
    <w:multiLevelType w:val="hybridMultilevel"/>
    <w:tmpl w:val="DB68ACE6"/>
    <w:lvl w:ilvl="0" w:tplc="9C922AD8">
      <w:start w:val="1"/>
      <w:numFmt w:val="bullet"/>
      <w:lvlText w:val=""/>
      <w:lvlJc w:val="left"/>
      <w:pPr>
        <w:ind w:left="720" w:hanging="360"/>
      </w:pPr>
      <w:rPr>
        <w:rFonts w:ascii="Symbol" w:hAnsi="Symbol" w:hint="default"/>
      </w:rPr>
    </w:lvl>
    <w:lvl w:ilvl="1" w:tplc="F2FC38F0" w:tentative="1">
      <w:start w:val="1"/>
      <w:numFmt w:val="bullet"/>
      <w:lvlText w:val="o"/>
      <w:lvlJc w:val="left"/>
      <w:pPr>
        <w:ind w:left="1440" w:hanging="360"/>
      </w:pPr>
      <w:rPr>
        <w:rFonts w:ascii="Courier New" w:hAnsi="Courier New" w:cs="Courier New" w:hint="default"/>
      </w:rPr>
    </w:lvl>
    <w:lvl w:ilvl="2" w:tplc="C85AB410" w:tentative="1">
      <w:start w:val="1"/>
      <w:numFmt w:val="bullet"/>
      <w:lvlText w:val=""/>
      <w:lvlJc w:val="left"/>
      <w:pPr>
        <w:ind w:left="2160" w:hanging="360"/>
      </w:pPr>
      <w:rPr>
        <w:rFonts w:ascii="Wingdings" w:hAnsi="Wingdings" w:hint="default"/>
      </w:rPr>
    </w:lvl>
    <w:lvl w:ilvl="3" w:tplc="45CC0E66" w:tentative="1">
      <w:start w:val="1"/>
      <w:numFmt w:val="bullet"/>
      <w:lvlText w:val=""/>
      <w:lvlJc w:val="left"/>
      <w:pPr>
        <w:ind w:left="2880" w:hanging="360"/>
      </w:pPr>
      <w:rPr>
        <w:rFonts w:ascii="Symbol" w:hAnsi="Symbol" w:hint="default"/>
      </w:rPr>
    </w:lvl>
    <w:lvl w:ilvl="4" w:tplc="B2F02360" w:tentative="1">
      <w:start w:val="1"/>
      <w:numFmt w:val="bullet"/>
      <w:lvlText w:val="o"/>
      <w:lvlJc w:val="left"/>
      <w:pPr>
        <w:ind w:left="3600" w:hanging="360"/>
      </w:pPr>
      <w:rPr>
        <w:rFonts w:ascii="Courier New" w:hAnsi="Courier New" w:cs="Courier New" w:hint="default"/>
      </w:rPr>
    </w:lvl>
    <w:lvl w:ilvl="5" w:tplc="5C06E80C" w:tentative="1">
      <w:start w:val="1"/>
      <w:numFmt w:val="bullet"/>
      <w:lvlText w:val=""/>
      <w:lvlJc w:val="left"/>
      <w:pPr>
        <w:ind w:left="4320" w:hanging="360"/>
      </w:pPr>
      <w:rPr>
        <w:rFonts w:ascii="Wingdings" w:hAnsi="Wingdings" w:hint="default"/>
      </w:rPr>
    </w:lvl>
    <w:lvl w:ilvl="6" w:tplc="BB84357A" w:tentative="1">
      <w:start w:val="1"/>
      <w:numFmt w:val="bullet"/>
      <w:lvlText w:val=""/>
      <w:lvlJc w:val="left"/>
      <w:pPr>
        <w:ind w:left="5040" w:hanging="360"/>
      </w:pPr>
      <w:rPr>
        <w:rFonts w:ascii="Symbol" w:hAnsi="Symbol" w:hint="default"/>
      </w:rPr>
    </w:lvl>
    <w:lvl w:ilvl="7" w:tplc="DAB4E976" w:tentative="1">
      <w:start w:val="1"/>
      <w:numFmt w:val="bullet"/>
      <w:lvlText w:val="o"/>
      <w:lvlJc w:val="left"/>
      <w:pPr>
        <w:ind w:left="5760" w:hanging="360"/>
      </w:pPr>
      <w:rPr>
        <w:rFonts w:ascii="Courier New" w:hAnsi="Courier New" w:cs="Courier New" w:hint="default"/>
      </w:rPr>
    </w:lvl>
    <w:lvl w:ilvl="8" w:tplc="107CDD7A" w:tentative="1">
      <w:start w:val="1"/>
      <w:numFmt w:val="bullet"/>
      <w:lvlText w:val=""/>
      <w:lvlJc w:val="left"/>
      <w:pPr>
        <w:ind w:left="6480" w:hanging="360"/>
      </w:pPr>
      <w:rPr>
        <w:rFonts w:ascii="Wingdings" w:hAnsi="Wingdings" w:hint="default"/>
      </w:rPr>
    </w:lvl>
  </w:abstractNum>
  <w:abstractNum w:abstractNumId="28">
    <w:nsid w:val="42C419FC"/>
    <w:multiLevelType w:val="hybridMultilevel"/>
    <w:tmpl w:val="CB02A60E"/>
    <w:lvl w:ilvl="0" w:tplc="83D85B16">
      <w:start w:val="1"/>
      <w:numFmt w:val="bullet"/>
      <w:pStyle w:val="TableBulletHorizonSmall3"/>
      <w:lvlText w:val="­"/>
      <w:lvlJc w:val="left"/>
      <w:pPr>
        <w:ind w:left="1400" w:hanging="360"/>
      </w:pPr>
      <w:rPr>
        <w:rFonts w:ascii="Courier New" w:hAnsi="Courier New" w:hint="default"/>
        <w:color w:val="1C3F95"/>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29">
    <w:nsid w:val="436D00AC"/>
    <w:multiLevelType w:val="hybridMultilevel"/>
    <w:tmpl w:val="3A52C1DA"/>
    <w:lvl w:ilvl="0" w:tplc="A6E29BE6">
      <w:start w:val="1"/>
      <w:numFmt w:val="lowerLetter"/>
      <w:pStyle w:val="NumberedList2"/>
      <w:lvlText w:val="%1."/>
      <w:lvlJc w:val="left"/>
      <w:pPr>
        <w:ind w:left="1074" w:hanging="360"/>
      </w:pPr>
      <w:rPr>
        <w:rFonts w:hint="default"/>
        <w:color w:val="1C3F95"/>
      </w:rPr>
    </w:lvl>
    <w:lvl w:ilvl="1" w:tplc="08090003" w:tentative="1">
      <w:start w:val="1"/>
      <w:numFmt w:val="lowerLetter"/>
      <w:lvlText w:val="%2."/>
      <w:lvlJc w:val="left"/>
      <w:pPr>
        <w:ind w:left="2154" w:hanging="360"/>
      </w:pPr>
    </w:lvl>
    <w:lvl w:ilvl="2" w:tplc="08090005">
      <w:start w:val="1"/>
      <w:numFmt w:val="lowerRoman"/>
      <w:lvlText w:val="%3."/>
      <w:lvlJc w:val="right"/>
      <w:pPr>
        <w:ind w:left="2874" w:hanging="180"/>
      </w:pPr>
    </w:lvl>
    <w:lvl w:ilvl="3" w:tplc="08090001" w:tentative="1">
      <w:start w:val="1"/>
      <w:numFmt w:val="decimal"/>
      <w:lvlText w:val="%4."/>
      <w:lvlJc w:val="left"/>
      <w:pPr>
        <w:ind w:left="3594" w:hanging="360"/>
      </w:pPr>
    </w:lvl>
    <w:lvl w:ilvl="4" w:tplc="08090003" w:tentative="1">
      <w:start w:val="1"/>
      <w:numFmt w:val="lowerLetter"/>
      <w:lvlText w:val="%5."/>
      <w:lvlJc w:val="left"/>
      <w:pPr>
        <w:ind w:left="4314" w:hanging="360"/>
      </w:pPr>
    </w:lvl>
    <w:lvl w:ilvl="5" w:tplc="08090005" w:tentative="1">
      <w:start w:val="1"/>
      <w:numFmt w:val="lowerRoman"/>
      <w:lvlText w:val="%6."/>
      <w:lvlJc w:val="right"/>
      <w:pPr>
        <w:ind w:left="5034" w:hanging="180"/>
      </w:pPr>
    </w:lvl>
    <w:lvl w:ilvl="6" w:tplc="08090001" w:tentative="1">
      <w:start w:val="1"/>
      <w:numFmt w:val="decimal"/>
      <w:lvlText w:val="%7."/>
      <w:lvlJc w:val="left"/>
      <w:pPr>
        <w:ind w:left="5754" w:hanging="360"/>
      </w:pPr>
    </w:lvl>
    <w:lvl w:ilvl="7" w:tplc="08090003" w:tentative="1">
      <w:start w:val="1"/>
      <w:numFmt w:val="lowerLetter"/>
      <w:lvlText w:val="%8."/>
      <w:lvlJc w:val="left"/>
      <w:pPr>
        <w:ind w:left="6474" w:hanging="360"/>
      </w:pPr>
    </w:lvl>
    <w:lvl w:ilvl="8" w:tplc="08090005" w:tentative="1">
      <w:start w:val="1"/>
      <w:numFmt w:val="lowerRoman"/>
      <w:lvlText w:val="%9."/>
      <w:lvlJc w:val="right"/>
      <w:pPr>
        <w:ind w:left="7194" w:hanging="180"/>
      </w:pPr>
    </w:lvl>
  </w:abstractNum>
  <w:abstractNum w:abstractNumId="30">
    <w:nsid w:val="43D62932"/>
    <w:multiLevelType w:val="hybridMultilevel"/>
    <w:tmpl w:val="444A2B3A"/>
    <w:lvl w:ilvl="0" w:tplc="EDF6A96C">
      <w:start w:val="1"/>
      <w:numFmt w:val="bullet"/>
      <w:pStyle w:val="Bullet2"/>
      <w:lvlText w:val=""/>
      <w:lvlJc w:val="left"/>
      <w:pPr>
        <w:ind w:left="1434" w:hanging="360"/>
      </w:pPr>
      <w:rPr>
        <w:rFonts w:ascii="Symbol" w:hAnsi="Symbol" w:hint="default"/>
        <w:color w:val="1C3F95"/>
      </w:rPr>
    </w:lvl>
    <w:lvl w:ilvl="1" w:tplc="08090019" w:tentative="1">
      <w:start w:val="1"/>
      <w:numFmt w:val="bullet"/>
      <w:lvlText w:val="o"/>
      <w:lvlJc w:val="left"/>
      <w:pPr>
        <w:ind w:left="2154" w:hanging="360"/>
      </w:pPr>
      <w:rPr>
        <w:rFonts w:ascii="Courier New" w:hAnsi="Courier New" w:cs="Courier New" w:hint="default"/>
      </w:rPr>
    </w:lvl>
    <w:lvl w:ilvl="2" w:tplc="0809001B" w:tentative="1">
      <w:start w:val="1"/>
      <w:numFmt w:val="bullet"/>
      <w:pStyle w:val="Bullet3"/>
      <w:lvlText w:val=""/>
      <w:lvlJc w:val="left"/>
      <w:pPr>
        <w:ind w:left="2874" w:hanging="360"/>
      </w:pPr>
      <w:rPr>
        <w:rFonts w:ascii="Wingdings" w:hAnsi="Wingdings" w:hint="default"/>
      </w:rPr>
    </w:lvl>
    <w:lvl w:ilvl="3" w:tplc="0809000F" w:tentative="1">
      <w:start w:val="1"/>
      <w:numFmt w:val="bullet"/>
      <w:lvlText w:val=""/>
      <w:lvlJc w:val="left"/>
      <w:pPr>
        <w:ind w:left="3594" w:hanging="360"/>
      </w:pPr>
      <w:rPr>
        <w:rFonts w:ascii="Symbol" w:hAnsi="Symbol" w:hint="default"/>
      </w:rPr>
    </w:lvl>
    <w:lvl w:ilvl="4" w:tplc="08090019" w:tentative="1">
      <w:start w:val="1"/>
      <w:numFmt w:val="bullet"/>
      <w:lvlText w:val="o"/>
      <w:lvlJc w:val="left"/>
      <w:pPr>
        <w:ind w:left="4314" w:hanging="360"/>
      </w:pPr>
      <w:rPr>
        <w:rFonts w:ascii="Courier New" w:hAnsi="Courier New" w:cs="Courier New" w:hint="default"/>
      </w:rPr>
    </w:lvl>
    <w:lvl w:ilvl="5" w:tplc="0809001B" w:tentative="1">
      <w:start w:val="1"/>
      <w:numFmt w:val="bullet"/>
      <w:lvlText w:val=""/>
      <w:lvlJc w:val="left"/>
      <w:pPr>
        <w:ind w:left="5034" w:hanging="360"/>
      </w:pPr>
      <w:rPr>
        <w:rFonts w:ascii="Wingdings" w:hAnsi="Wingdings" w:hint="default"/>
      </w:rPr>
    </w:lvl>
    <w:lvl w:ilvl="6" w:tplc="0809000F" w:tentative="1">
      <w:start w:val="1"/>
      <w:numFmt w:val="bullet"/>
      <w:lvlText w:val=""/>
      <w:lvlJc w:val="left"/>
      <w:pPr>
        <w:ind w:left="5754" w:hanging="360"/>
      </w:pPr>
      <w:rPr>
        <w:rFonts w:ascii="Symbol" w:hAnsi="Symbol" w:hint="default"/>
      </w:rPr>
    </w:lvl>
    <w:lvl w:ilvl="7" w:tplc="08090019" w:tentative="1">
      <w:start w:val="1"/>
      <w:numFmt w:val="bullet"/>
      <w:lvlText w:val="o"/>
      <w:lvlJc w:val="left"/>
      <w:pPr>
        <w:ind w:left="6474" w:hanging="360"/>
      </w:pPr>
      <w:rPr>
        <w:rFonts w:ascii="Courier New" w:hAnsi="Courier New" w:cs="Courier New" w:hint="default"/>
      </w:rPr>
    </w:lvl>
    <w:lvl w:ilvl="8" w:tplc="0809001B" w:tentative="1">
      <w:start w:val="1"/>
      <w:numFmt w:val="bullet"/>
      <w:lvlText w:val=""/>
      <w:lvlJc w:val="left"/>
      <w:pPr>
        <w:ind w:left="7194" w:hanging="360"/>
      </w:pPr>
      <w:rPr>
        <w:rFonts w:ascii="Wingdings" w:hAnsi="Wingdings" w:hint="default"/>
      </w:rPr>
    </w:lvl>
  </w:abstractNum>
  <w:abstractNum w:abstractNumId="31">
    <w:nsid w:val="45685F8F"/>
    <w:multiLevelType w:val="multilevel"/>
    <w:tmpl w:val="9F62DEA0"/>
    <w:styleLink w:val="Style1"/>
    <w:lvl w:ilvl="0">
      <w:start w:val="1"/>
      <w:numFmt w:val="bullet"/>
      <w:pStyle w:val="Bullet1"/>
      <w:lvlText w:val=""/>
      <w:lvlPicBulletId w:val="7"/>
      <w:lvlJc w:val="left"/>
      <w:pPr>
        <w:ind w:left="717" w:hanging="360"/>
      </w:pPr>
      <w:rPr>
        <w:rFonts w:ascii="Symbol" w:hAnsi="Symbol" w:hint="default"/>
        <w:color w:val="auto"/>
      </w:rPr>
    </w:lvl>
    <w:lvl w:ilvl="1">
      <w:start w:val="1"/>
      <w:numFmt w:val="bullet"/>
      <w:lvlText w:val=""/>
      <w:lvlJc w:val="left"/>
      <w:pPr>
        <w:ind w:left="1072" w:hanging="358"/>
      </w:pPr>
      <w:rPr>
        <w:rFonts w:ascii="Symbol" w:hAnsi="Symbol" w:hint="default"/>
        <w:color w:val="5F2E8F"/>
      </w:rPr>
    </w:lvl>
    <w:lvl w:ilvl="2">
      <w:start w:val="1"/>
      <w:numFmt w:val="bullet"/>
      <w:lvlText w:val="-"/>
      <w:lvlJc w:val="left"/>
      <w:pPr>
        <w:ind w:left="1435" w:hanging="363"/>
      </w:pPr>
      <w:rPr>
        <w:rFonts w:ascii="Arial" w:hAnsi="Arial" w:hint="default"/>
        <w:color w:val="5F2E8F"/>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457F567D"/>
    <w:multiLevelType w:val="singleLevel"/>
    <w:tmpl w:val="488EBECC"/>
    <w:lvl w:ilvl="0">
      <w:start w:val="1"/>
      <w:numFmt w:val="bullet"/>
      <w:pStyle w:val="BulletHorizon1"/>
      <w:lvlText w:val=""/>
      <w:lvlPicBulletId w:val="7"/>
      <w:lvlJc w:val="left"/>
      <w:pPr>
        <w:ind w:left="717" w:hanging="360"/>
      </w:pPr>
      <w:rPr>
        <w:rFonts w:ascii="Symbol" w:hAnsi="Symbol" w:hint="default"/>
        <w:color w:val="auto"/>
      </w:rPr>
    </w:lvl>
  </w:abstractNum>
  <w:abstractNum w:abstractNumId="33">
    <w:nsid w:val="4D6439AF"/>
    <w:multiLevelType w:val="hybridMultilevel"/>
    <w:tmpl w:val="4A6C868A"/>
    <w:lvl w:ilvl="0" w:tplc="3F2629A0">
      <w:start w:val="1"/>
      <w:numFmt w:val="bullet"/>
      <w:pStyle w:val="BulletHorizon3Bold"/>
      <w:lvlText w:val="­"/>
      <w:lvlJc w:val="left"/>
      <w:pPr>
        <w:ind w:left="1792" w:hanging="360"/>
      </w:pPr>
      <w:rPr>
        <w:rFonts w:ascii="Courier New" w:hAnsi="Courier New" w:hint="default"/>
        <w:color w:val="1C3F95"/>
      </w:rPr>
    </w:lvl>
    <w:lvl w:ilvl="1" w:tplc="FFFFFFFF" w:tentative="1">
      <w:start w:val="1"/>
      <w:numFmt w:val="bullet"/>
      <w:lvlText w:val="o"/>
      <w:lvlJc w:val="left"/>
      <w:pPr>
        <w:ind w:left="2512" w:hanging="360"/>
      </w:pPr>
      <w:rPr>
        <w:rFonts w:ascii="Courier New" w:hAnsi="Courier New" w:cs="Courier New" w:hint="default"/>
      </w:rPr>
    </w:lvl>
    <w:lvl w:ilvl="2" w:tplc="FFFFFFFF" w:tentative="1">
      <w:start w:val="1"/>
      <w:numFmt w:val="bullet"/>
      <w:lvlText w:val=""/>
      <w:lvlJc w:val="left"/>
      <w:pPr>
        <w:ind w:left="3232" w:hanging="360"/>
      </w:pPr>
      <w:rPr>
        <w:rFonts w:ascii="Wingdings" w:hAnsi="Wingdings" w:hint="default"/>
      </w:rPr>
    </w:lvl>
    <w:lvl w:ilvl="3" w:tplc="FFFFFFFF" w:tentative="1">
      <w:start w:val="1"/>
      <w:numFmt w:val="bullet"/>
      <w:lvlText w:val=""/>
      <w:lvlJc w:val="left"/>
      <w:pPr>
        <w:ind w:left="3952" w:hanging="360"/>
      </w:pPr>
      <w:rPr>
        <w:rFonts w:ascii="Symbol" w:hAnsi="Symbol" w:hint="default"/>
      </w:rPr>
    </w:lvl>
    <w:lvl w:ilvl="4" w:tplc="FFFFFFFF" w:tentative="1">
      <w:start w:val="1"/>
      <w:numFmt w:val="bullet"/>
      <w:lvlText w:val="o"/>
      <w:lvlJc w:val="left"/>
      <w:pPr>
        <w:ind w:left="4672" w:hanging="360"/>
      </w:pPr>
      <w:rPr>
        <w:rFonts w:ascii="Courier New" w:hAnsi="Courier New" w:cs="Courier New" w:hint="default"/>
      </w:rPr>
    </w:lvl>
    <w:lvl w:ilvl="5" w:tplc="FFFFFFFF" w:tentative="1">
      <w:start w:val="1"/>
      <w:numFmt w:val="bullet"/>
      <w:lvlText w:val=""/>
      <w:lvlJc w:val="left"/>
      <w:pPr>
        <w:ind w:left="5392" w:hanging="360"/>
      </w:pPr>
      <w:rPr>
        <w:rFonts w:ascii="Wingdings" w:hAnsi="Wingdings" w:hint="default"/>
      </w:rPr>
    </w:lvl>
    <w:lvl w:ilvl="6" w:tplc="FFFFFFFF" w:tentative="1">
      <w:start w:val="1"/>
      <w:numFmt w:val="bullet"/>
      <w:lvlText w:val=""/>
      <w:lvlJc w:val="left"/>
      <w:pPr>
        <w:ind w:left="6112" w:hanging="360"/>
      </w:pPr>
      <w:rPr>
        <w:rFonts w:ascii="Symbol" w:hAnsi="Symbol" w:hint="default"/>
      </w:rPr>
    </w:lvl>
    <w:lvl w:ilvl="7" w:tplc="FFFFFFFF" w:tentative="1">
      <w:start w:val="1"/>
      <w:numFmt w:val="bullet"/>
      <w:lvlText w:val="o"/>
      <w:lvlJc w:val="left"/>
      <w:pPr>
        <w:ind w:left="6832" w:hanging="360"/>
      </w:pPr>
      <w:rPr>
        <w:rFonts w:ascii="Courier New" w:hAnsi="Courier New" w:cs="Courier New" w:hint="default"/>
      </w:rPr>
    </w:lvl>
    <w:lvl w:ilvl="8" w:tplc="FFFFFFFF" w:tentative="1">
      <w:start w:val="1"/>
      <w:numFmt w:val="bullet"/>
      <w:lvlText w:val=""/>
      <w:lvlJc w:val="left"/>
      <w:pPr>
        <w:ind w:left="7552" w:hanging="360"/>
      </w:pPr>
      <w:rPr>
        <w:rFonts w:ascii="Wingdings" w:hAnsi="Wingdings" w:hint="default"/>
      </w:rPr>
    </w:lvl>
  </w:abstractNum>
  <w:abstractNum w:abstractNumId="34">
    <w:nsid w:val="4E111669"/>
    <w:multiLevelType w:val="hybridMultilevel"/>
    <w:tmpl w:val="C5947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F140A2C"/>
    <w:multiLevelType w:val="hybridMultilevel"/>
    <w:tmpl w:val="EC82F33E"/>
    <w:lvl w:ilvl="0" w:tplc="375AD2DC">
      <w:start w:val="1"/>
      <w:numFmt w:val="bullet"/>
      <w:pStyle w:val="TableBullet1"/>
      <w:lvlText w:val=""/>
      <w:lvlPicBulletId w:val="7"/>
      <w:lvlJc w:val="left"/>
      <w:pPr>
        <w:ind w:left="502" w:hanging="360"/>
      </w:pPr>
      <w:rPr>
        <w:rFonts w:ascii="Symbol" w:hAnsi="Symbol" w:hint="default"/>
        <w:color w:val="auto"/>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6">
    <w:nsid w:val="53BE5755"/>
    <w:multiLevelType w:val="hybridMultilevel"/>
    <w:tmpl w:val="4986FCC6"/>
    <w:lvl w:ilvl="0" w:tplc="D1321CEE">
      <w:start w:val="1"/>
      <w:numFmt w:val="bullet"/>
      <w:pStyle w:val="TableBullet1Small"/>
      <w:lvlText w:val=""/>
      <w:lvlPicBulletId w:val="7"/>
      <w:lvlJc w:val="left"/>
      <w:pPr>
        <w:ind w:left="862" w:hanging="360"/>
      </w:pPr>
      <w:rPr>
        <w:rFonts w:ascii="Symbol" w:hAnsi="Symbol" w:hint="default"/>
        <w:color w:val="auto"/>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7">
    <w:nsid w:val="57593E39"/>
    <w:multiLevelType w:val="hybridMultilevel"/>
    <w:tmpl w:val="8024836E"/>
    <w:lvl w:ilvl="0" w:tplc="0F989C7A">
      <w:start w:val="1"/>
      <w:numFmt w:val="bullet"/>
      <w:pStyle w:val="TableBulletHorizon1"/>
      <w:lvlText w:val=""/>
      <w:lvlPicBulletId w:val="7"/>
      <w:lvlJc w:val="left"/>
      <w:pPr>
        <w:ind w:left="502" w:hanging="360"/>
      </w:pPr>
      <w:rPr>
        <w:rFonts w:ascii="Symbol" w:hAnsi="Symbol" w:hint="default"/>
        <w:color w:val="auto"/>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8">
    <w:nsid w:val="67C000D9"/>
    <w:multiLevelType w:val="hybridMultilevel"/>
    <w:tmpl w:val="A78C3014"/>
    <w:lvl w:ilvl="0" w:tplc="3A6CB2F6">
      <w:start w:val="1"/>
      <w:numFmt w:val="bullet"/>
      <w:lvlText w:val=""/>
      <w:lvlJc w:val="left"/>
      <w:pPr>
        <w:ind w:left="1301" w:hanging="360"/>
      </w:pPr>
      <w:rPr>
        <w:rFonts w:ascii="Symbol" w:hAnsi="Symbol" w:hint="default"/>
        <w:color w:val="3AB5E8"/>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9">
    <w:nsid w:val="70443FDF"/>
    <w:multiLevelType w:val="multilevel"/>
    <w:tmpl w:val="5DECB102"/>
    <w:lvl w:ilvl="0">
      <w:start w:val="1"/>
      <w:numFmt w:val="bullet"/>
      <w:lvlText w:val=""/>
      <w:lvlPicBulletId w:val="4"/>
      <w:lvlJc w:val="left"/>
      <w:pPr>
        <w:ind w:left="714" w:hanging="357"/>
      </w:pPr>
      <w:rPr>
        <w:rFonts w:ascii="Symbol" w:hAnsi="Symbol" w:hint="default"/>
        <w:color w:val="auto"/>
      </w:rPr>
    </w:lvl>
    <w:lvl w:ilvl="1">
      <w:start w:val="1"/>
      <w:numFmt w:val="bullet"/>
      <w:lvlText w:val=""/>
      <w:lvlJc w:val="left"/>
      <w:pPr>
        <w:ind w:left="1072" w:hanging="358"/>
      </w:pPr>
      <w:rPr>
        <w:rFonts w:ascii="Wingdings" w:hAnsi="Wingdings" w:hint="default"/>
        <w:color w:val="3AB5E8"/>
      </w:rPr>
    </w:lvl>
    <w:lvl w:ilvl="2">
      <w:start w:val="1"/>
      <w:numFmt w:val="bullet"/>
      <w:lvlText w:val="-"/>
      <w:lvlJc w:val="left"/>
      <w:pPr>
        <w:ind w:left="1435" w:hanging="363"/>
      </w:pPr>
      <w:rPr>
        <w:rFonts w:ascii="Arial" w:hAnsi="Arial" w:hint="default"/>
        <w:color w:val="3AB5E8"/>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40">
    <w:nsid w:val="72847B2A"/>
    <w:multiLevelType w:val="hybridMultilevel"/>
    <w:tmpl w:val="9A567260"/>
    <w:lvl w:ilvl="0" w:tplc="ACB8AF88">
      <w:start w:val="1"/>
      <w:numFmt w:val="lowerRoman"/>
      <w:pStyle w:val="NumberedList3"/>
      <w:lvlText w:val="%1."/>
      <w:lvlJc w:val="left"/>
      <w:pPr>
        <w:ind w:left="1494" w:hanging="360"/>
      </w:pPr>
      <w:rPr>
        <w:rFonts w:hint="default"/>
        <w:color w:val="1C3F95"/>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41">
    <w:nsid w:val="734F7B03"/>
    <w:multiLevelType w:val="hybridMultilevel"/>
    <w:tmpl w:val="DAE88BEE"/>
    <w:lvl w:ilvl="0" w:tplc="337465AC">
      <w:start w:val="1"/>
      <w:numFmt w:val="bullet"/>
      <w:pStyle w:val="TableBullet2"/>
      <w:lvlText w:val=""/>
      <w:lvlJc w:val="left"/>
      <w:pPr>
        <w:ind w:left="814" w:hanging="360"/>
      </w:pPr>
      <w:rPr>
        <w:rFonts w:ascii="Symbol" w:hAnsi="Symbol" w:hint="default"/>
        <w:color w:val="1C3F95"/>
      </w:rPr>
    </w:lvl>
    <w:lvl w:ilvl="1" w:tplc="67E4F060" w:tentative="1">
      <w:start w:val="1"/>
      <w:numFmt w:val="bullet"/>
      <w:lvlText w:val="o"/>
      <w:lvlJc w:val="left"/>
      <w:pPr>
        <w:ind w:left="1866" w:hanging="360"/>
      </w:pPr>
      <w:rPr>
        <w:rFonts w:ascii="Courier New" w:hAnsi="Courier New" w:cs="Courier New" w:hint="default"/>
      </w:rPr>
    </w:lvl>
    <w:lvl w:ilvl="2" w:tplc="5840E1DC">
      <w:start w:val="1"/>
      <w:numFmt w:val="bullet"/>
      <w:lvlText w:val=""/>
      <w:lvlJc w:val="left"/>
      <w:pPr>
        <w:ind w:left="2586" w:hanging="360"/>
      </w:pPr>
      <w:rPr>
        <w:rFonts w:ascii="Wingdings" w:hAnsi="Wingdings" w:hint="default"/>
      </w:rPr>
    </w:lvl>
    <w:lvl w:ilvl="3" w:tplc="502AC594" w:tentative="1">
      <w:start w:val="1"/>
      <w:numFmt w:val="bullet"/>
      <w:lvlText w:val=""/>
      <w:lvlJc w:val="left"/>
      <w:pPr>
        <w:ind w:left="3306" w:hanging="360"/>
      </w:pPr>
      <w:rPr>
        <w:rFonts w:ascii="Symbol" w:hAnsi="Symbol" w:hint="default"/>
      </w:rPr>
    </w:lvl>
    <w:lvl w:ilvl="4" w:tplc="346A2CFC" w:tentative="1">
      <w:start w:val="1"/>
      <w:numFmt w:val="bullet"/>
      <w:lvlText w:val="o"/>
      <w:lvlJc w:val="left"/>
      <w:pPr>
        <w:ind w:left="4026" w:hanging="360"/>
      </w:pPr>
      <w:rPr>
        <w:rFonts w:ascii="Courier New" w:hAnsi="Courier New" w:cs="Courier New" w:hint="default"/>
      </w:rPr>
    </w:lvl>
    <w:lvl w:ilvl="5" w:tplc="3AFAE0B0" w:tentative="1">
      <w:start w:val="1"/>
      <w:numFmt w:val="bullet"/>
      <w:lvlText w:val=""/>
      <w:lvlJc w:val="left"/>
      <w:pPr>
        <w:ind w:left="4746" w:hanging="360"/>
      </w:pPr>
      <w:rPr>
        <w:rFonts w:ascii="Wingdings" w:hAnsi="Wingdings" w:hint="default"/>
      </w:rPr>
    </w:lvl>
    <w:lvl w:ilvl="6" w:tplc="7BF629EA" w:tentative="1">
      <w:start w:val="1"/>
      <w:numFmt w:val="bullet"/>
      <w:lvlText w:val=""/>
      <w:lvlJc w:val="left"/>
      <w:pPr>
        <w:ind w:left="5466" w:hanging="360"/>
      </w:pPr>
      <w:rPr>
        <w:rFonts w:ascii="Symbol" w:hAnsi="Symbol" w:hint="default"/>
      </w:rPr>
    </w:lvl>
    <w:lvl w:ilvl="7" w:tplc="4AC4C57C" w:tentative="1">
      <w:start w:val="1"/>
      <w:numFmt w:val="bullet"/>
      <w:lvlText w:val="o"/>
      <w:lvlJc w:val="left"/>
      <w:pPr>
        <w:ind w:left="6186" w:hanging="360"/>
      </w:pPr>
      <w:rPr>
        <w:rFonts w:ascii="Courier New" w:hAnsi="Courier New" w:cs="Courier New" w:hint="default"/>
      </w:rPr>
    </w:lvl>
    <w:lvl w:ilvl="8" w:tplc="DC86A53C" w:tentative="1">
      <w:start w:val="1"/>
      <w:numFmt w:val="bullet"/>
      <w:lvlText w:val=""/>
      <w:lvlJc w:val="left"/>
      <w:pPr>
        <w:ind w:left="6906" w:hanging="360"/>
      </w:pPr>
      <w:rPr>
        <w:rFonts w:ascii="Wingdings" w:hAnsi="Wingdings" w:hint="default"/>
      </w:rPr>
    </w:lvl>
  </w:abstractNum>
  <w:abstractNum w:abstractNumId="42">
    <w:nsid w:val="792B3A6B"/>
    <w:multiLevelType w:val="hybridMultilevel"/>
    <w:tmpl w:val="B75264DA"/>
    <w:lvl w:ilvl="0" w:tplc="87FEB8C2">
      <w:start w:val="1"/>
      <w:numFmt w:val="bullet"/>
      <w:lvlText w:val=""/>
      <w:lvlJc w:val="left"/>
      <w:pPr>
        <w:ind w:left="1661" w:hanging="360"/>
      </w:pPr>
      <w:rPr>
        <w:rFonts w:ascii="Symbol" w:hAnsi="Symbol" w:hint="default"/>
        <w:color w:val="3AB5E8"/>
      </w:rPr>
    </w:lvl>
    <w:lvl w:ilvl="1" w:tplc="08090019" w:tentative="1">
      <w:start w:val="1"/>
      <w:numFmt w:val="bullet"/>
      <w:lvlText w:val="o"/>
      <w:lvlJc w:val="left"/>
      <w:pPr>
        <w:ind w:left="2381" w:hanging="360"/>
      </w:pPr>
      <w:rPr>
        <w:rFonts w:ascii="Courier New" w:hAnsi="Courier New" w:cs="Courier New" w:hint="default"/>
      </w:rPr>
    </w:lvl>
    <w:lvl w:ilvl="2" w:tplc="0809001B" w:tentative="1">
      <w:start w:val="1"/>
      <w:numFmt w:val="bullet"/>
      <w:lvlText w:val=""/>
      <w:lvlJc w:val="left"/>
      <w:pPr>
        <w:ind w:left="3101" w:hanging="360"/>
      </w:pPr>
      <w:rPr>
        <w:rFonts w:ascii="Wingdings" w:hAnsi="Wingdings" w:hint="default"/>
      </w:rPr>
    </w:lvl>
    <w:lvl w:ilvl="3" w:tplc="0809000F" w:tentative="1">
      <w:start w:val="1"/>
      <w:numFmt w:val="bullet"/>
      <w:lvlText w:val=""/>
      <w:lvlJc w:val="left"/>
      <w:pPr>
        <w:ind w:left="3821" w:hanging="360"/>
      </w:pPr>
      <w:rPr>
        <w:rFonts w:ascii="Symbol" w:hAnsi="Symbol" w:hint="default"/>
      </w:rPr>
    </w:lvl>
    <w:lvl w:ilvl="4" w:tplc="08090019" w:tentative="1">
      <w:start w:val="1"/>
      <w:numFmt w:val="bullet"/>
      <w:lvlText w:val="o"/>
      <w:lvlJc w:val="left"/>
      <w:pPr>
        <w:ind w:left="4541" w:hanging="360"/>
      </w:pPr>
      <w:rPr>
        <w:rFonts w:ascii="Courier New" w:hAnsi="Courier New" w:cs="Courier New" w:hint="default"/>
      </w:rPr>
    </w:lvl>
    <w:lvl w:ilvl="5" w:tplc="0809001B" w:tentative="1">
      <w:start w:val="1"/>
      <w:numFmt w:val="bullet"/>
      <w:lvlText w:val=""/>
      <w:lvlJc w:val="left"/>
      <w:pPr>
        <w:ind w:left="5261" w:hanging="360"/>
      </w:pPr>
      <w:rPr>
        <w:rFonts w:ascii="Wingdings" w:hAnsi="Wingdings" w:hint="default"/>
      </w:rPr>
    </w:lvl>
    <w:lvl w:ilvl="6" w:tplc="0809000F" w:tentative="1">
      <w:start w:val="1"/>
      <w:numFmt w:val="bullet"/>
      <w:lvlText w:val=""/>
      <w:lvlJc w:val="left"/>
      <w:pPr>
        <w:ind w:left="5981" w:hanging="360"/>
      </w:pPr>
      <w:rPr>
        <w:rFonts w:ascii="Symbol" w:hAnsi="Symbol" w:hint="default"/>
      </w:rPr>
    </w:lvl>
    <w:lvl w:ilvl="7" w:tplc="08090019" w:tentative="1">
      <w:start w:val="1"/>
      <w:numFmt w:val="bullet"/>
      <w:lvlText w:val="o"/>
      <w:lvlJc w:val="left"/>
      <w:pPr>
        <w:ind w:left="6701" w:hanging="360"/>
      </w:pPr>
      <w:rPr>
        <w:rFonts w:ascii="Courier New" w:hAnsi="Courier New" w:cs="Courier New" w:hint="default"/>
      </w:rPr>
    </w:lvl>
    <w:lvl w:ilvl="8" w:tplc="0809001B" w:tentative="1">
      <w:start w:val="1"/>
      <w:numFmt w:val="bullet"/>
      <w:lvlText w:val=""/>
      <w:lvlJc w:val="left"/>
      <w:pPr>
        <w:ind w:left="7421" w:hanging="360"/>
      </w:pPr>
      <w:rPr>
        <w:rFonts w:ascii="Wingdings" w:hAnsi="Wingdings" w:hint="default"/>
      </w:rPr>
    </w:lvl>
  </w:abstractNum>
  <w:abstractNum w:abstractNumId="43">
    <w:nsid w:val="7EFB2F50"/>
    <w:multiLevelType w:val="multilevel"/>
    <w:tmpl w:val="A6B88D48"/>
    <w:lvl w:ilvl="0">
      <w:start w:val="1"/>
      <w:numFmt w:val="bullet"/>
      <w:lvlText w:val=""/>
      <w:lvlPicBulletId w:val="4"/>
      <w:lvlJc w:val="left"/>
      <w:pPr>
        <w:ind w:left="717" w:hanging="360"/>
      </w:pPr>
      <w:rPr>
        <w:rFonts w:ascii="Symbol" w:hAnsi="Symbol" w:hint="default"/>
        <w:color w:val="auto"/>
      </w:rPr>
    </w:lvl>
    <w:lvl w:ilvl="1">
      <w:start w:val="1"/>
      <w:numFmt w:val="bullet"/>
      <w:lvlText w:val=""/>
      <w:lvlJc w:val="left"/>
      <w:pPr>
        <w:ind w:left="1072" w:hanging="358"/>
      </w:pPr>
      <w:rPr>
        <w:rFonts w:ascii="Symbol" w:hAnsi="Symbol" w:hint="default"/>
        <w:color w:val="3AB5E8"/>
      </w:rPr>
    </w:lvl>
    <w:lvl w:ilvl="2">
      <w:start w:val="1"/>
      <w:numFmt w:val="bullet"/>
      <w:lvlText w:val="-"/>
      <w:lvlJc w:val="left"/>
      <w:pPr>
        <w:ind w:left="1435" w:hanging="363"/>
      </w:pPr>
      <w:rPr>
        <w:rFonts w:ascii="Arial" w:hAnsi="Arial" w:hint="default"/>
        <w:color w:val="3AB5E8"/>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7"/>
  </w:num>
  <w:num w:numId="2">
    <w:abstractNumId w:val="14"/>
  </w:num>
  <w:num w:numId="3">
    <w:abstractNumId w:val="25"/>
  </w:num>
  <w:num w:numId="4">
    <w:abstractNumId w:val="0"/>
  </w:num>
  <w:num w:numId="5">
    <w:abstractNumId w:val="38"/>
  </w:num>
  <w:num w:numId="6">
    <w:abstractNumId w:val="13"/>
  </w:num>
  <w:num w:numId="7">
    <w:abstractNumId w:val="22"/>
  </w:num>
  <w:num w:numId="8">
    <w:abstractNumId w:val="10"/>
  </w:num>
  <w:num w:numId="9">
    <w:abstractNumId w:val="41"/>
  </w:num>
  <w:num w:numId="10">
    <w:abstractNumId w:val="11"/>
  </w:num>
  <w:num w:numId="11">
    <w:abstractNumId w:val="35"/>
  </w:num>
  <w:num w:numId="12">
    <w:abstractNumId w:val="14"/>
    <w:lvlOverride w:ilvl="0">
      <w:startOverride w:val="1"/>
    </w:lvlOverride>
  </w:num>
  <w:num w:numId="13">
    <w:abstractNumId w:val="23"/>
  </w:num>
  <w:num w:numId="14">
    <w:abstractNumId w:val="21"/>
  </w:num>
  <w:num w:numId="15">
    <w:abstractNumId w:val="37"/>
  </w:num>
  <w:num w:numId="16">
    <w:abstractNumId w:val="29"/>
  </w:num>
  <w:num w:numId="17">
    <w:abstractNumId w:val="40"/>
  </w:num>
  <w:num w:numId="18">
    <w:abstractNumId w:val="39"/>
  </w:num>
  <w:num w:numId="19">
    <w:abstractNumId w:val="15"/>
  </w:num>
  <w:num w:numId="20">
    <w:abstractNumId w:val="42"/>
  </w:num>
  <w:num w:numId="21">
    <w:abstractNumId w:val="5"/>
  </w:num>
  <w:num w:numId="22">
    <w:abstractNumId w:val="19"/>
  </w:num>
  <w:num w:numId="23">
    <w:abstractNumId w:val="18"/>
  </w:num>
  <w:num w:numId="24">
    <w:abstractNumId w:val="43"/>
  </w:num>
  <w:num w:numId="25">
    <w:abstractNumId w:val="31"/>
  </w:num>
  <w:num w:numId="26">
    <w:abstractNumId w:val="1"/>
  </w:num>
  <w:num w:numId="27">
    <w:abstractNumId w:val="17"/>
  </w:num>
  <w:num w:numId="28">
    <w:abstractNumId w:val="16"/>
  </w:num>
  <w:num w:numId="29">
    <w:abstractNumId w:val="24"/>
  </w:num>
  <w:num w:numId="30">
    <w:abstractNumId w:val="32"/>
  </w:num>
  <w:num w:numId="31">
    <w:abstractNumId w:val="26"/>
  </w:num>
  <w:num w:numId="32">
    <w:abstractNumId w:val="3"/>
  </w:num>
  <w:num w:numId="33">
    <w:abstractNumId w:val="36"/>
  </w:num>
  <w:num w:numId="34">
    <w:abstractNumId w:val="2"/>
  </w:num>
  <w:num w:numId="35">
    <w:abstractNumId w:val="7"/>
  </w:num>
  <w:num w:numId="36">
    <w:abstractNumId w:val="28"/>
  </w:num>
  <w:num w:numId="37">
    <w:abstractNumId w:val="33"/>
  </w:num>
  <w:num w:numId="38">
    <w:abstractNumId w:val="12"/>
  </w:num>
  <w:num w:numId="39">
    <w:abstractNumId w:val="8"/>
  </w:num>
  <w:num w:numId="40">
    <w:abstractNumId w:val="30"/>
  </w:num>
  <w:num w:numId="41">
    <w:abstractNumId w:val="9"/>
  </w:num>
  <w:num w:numId="42">
    <w:abstractNumId w:val="20"/>
  </w:num>
  <w:num w:numId="43">
    <w:abstractNumId w:val="6"/>
  </w:num>
  <w:num w:numId="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173"/>
    <w:rsid w:val="000340E7"/>
    <w:rsid w:val="00055345"/>
    <w:rsid w:val="00063DE1"/>
    <w:rsid w:val="000658B2"/>
    <w:rsid w:val="00075140"/>
    <w:rsid w:val="00081294"/>
    <w:rsid w:val="000924B6"/>
    <w:rsid w:val="000B3F40"/>
    <w:rsid w:val="000C16B7"/>
    <w:rsid w:val="000C2E07"/>
    <w:rsid w:val="000C3ACD"/>
    <w:rsid w:val="000C7DA8"/>
    <w:rsid w:val="000D050C"/>
    <w:rsid w:val="000D0AF3"/>
    <w:rsid w:val="000F2793"/>
    <w:rsid w:val="00103743"/>
    <w:rsid w:val="00110EF6"/>
    <w:rsid w:val="00115B60"/>
    <w:rsid w:val="00123032"/>
    <w:rsid w:val="00126938"/>
    <w:rsid w:val="00155801"/>
    <w:rsid w:val="00174B0F"/>
    <w:rsid w:val="00174F5E"/>
    <w:rsid w:val="00177C1C"/>
    <w:rsid w:val="00191615"/>
    <w:rsid w:val="001C3086"/>
    <w:rsid w:val="001D0DF4"/>
    <w:rsid w:val="001E486F"/>
    <w:rsid w:val="001E7E9C"/>
    <w:rsid w:val="001F6CB6"/>
    <w:rsid w:val="00240C1F"/>
    <w:rsid w:val="00241DA4"/>
    <w:rsid w:val="002505BA"/>
    <w:rsid w:val="00272622"/>
    <w:rsid w:val="00293E7B"/>
    <w:rsid w:val="002978F0"/>
    <w:rsid w:val="002A10BC"/>
    <w:rsid w:val="002B06C1"/>
    <w:rsid w:val="002B0A86"/>
    <w:rsid w:val="002D3D5E"/>
    <w:rsid w:val="002F04D1"/>
    <w:rsid w:val="002F749F"/>
    <w:rsid w:val="003021B4"/>
    <w:rsid w:val="00307784"/>
    <w:rsid w:val="00337E22"/>
    <w:rsid w:val="003437D4"/>
    <w:rsid w:val="00347AFD"/>
    <w:rsid w:val="00352A3B"/>
    <w:rsid w:val="00380901"/>
    <w:rsid w:val="0038205E"/>
    <w:rsid w:val="0038321C"/>
    <w:rsid w:val="003A1A1F"/>
    <w:rsid w:val="003C1041"/>
    <w:rsid w:val="003C6F02"/>
    <w:rsid w:val="003E30D3"/>
    <w:rsid w:val="003E7B06"/>
    <w:rsid w:val="00411F71"/>
    <w:rsid w:val="00417158"/>
    <w:rsid w:val="00430F20"/>
    <w:rsid w:val="00486EAC"/>
    <w:rsid w:val="00493C22"/>
    <w:rsid w:val="004B02E2"/>
    <w:rsid w:val="004B0370"/>
    <w:rsid w:val="004B45AD"/>
    <w:rsid w:val="004C1C3B"/>
    <w:rsid w:val="004D4E8F"/>
    <w:rsid w:val="004F35A6"/>
    <w:rsid w:val="004F44A4"/>
    <w:rsid w:val="00526239"/>
    <w:rsid w:val="00546062"/>
    <w:rsid w:val="00552FB0"/>
    <w:rsid w:val="00567229"/>
    <w:rsid w:val="00570230"/>
    <w:rsid w:val="00586319"/>
    <w:rsid w:val="005F4A16"/>
    <w:rsid w:val="00644E88"/>
    <w:rsid w:val="00661B7F"/>
    <w:rsid w:val="00670C82"/>
    <w:rsid w:val="00681B79"/>
    <w:rsid w:val="00690F34"/>
    <w:rsid w:val="006A6F5B"/>
    <w:rsid w:val="006B7802"/>
    <w:rsid w:val="006D20AC"/>
    <w:rsid w:val="006D2420"/>
    <w:rsid w:val="006E2C20"/>
    <w:rsid w:val="006F1EBB"/>
    <w:rsid w:val="006F7BE4"/>
    <w:rsid w:val="00706365"/>
    <w:rsid w:val="007133E1"/>
    <w:rsid w:val="007208DA"/>
    <w:rsid w:val="00735968"/>
    <w:rsid w:val="00745842"/>
    <w:rsid w:val="00752B95"/>
    <w:rsid w:val="00762228"/>
    <w:rsid w:val="007734C6"/>
    <w:rsid w:val="007874F2"/>
    <w:rsid w:val="00794A13"/>
    <w:rsid w:val="007B28BD"/>
    <w:rsid w:val="007B50AC"/>
    <w:rsid w:val="007E3731"/>
    <w:rsid w:val="007E4C0B"/>
    <w:rsid w:val="008847C4"/>
    <w:rsid w:val="00886428"/>
    <w:rsid w:val="00887938"/>
    <w:rsid w:val="00891F2D"/>
    <w:rsid w:val="00893850"/>
    <w:rsid w:val="008B69ED"/>
    <w:rsid w:val="008C009E"/>
    <w:rsid w:val="008C734E"/>
    <w:rsid w:val="008D5553"/>
    <w:rsid w:val="008E32B3"/>
    <w:rsid w:val="008E6E51"/>
    <w:rsid w:val="0091345A"/>
    <w:rsid w:val="00915E47"/>
    <w:rsid w:val="0093720B"/>
    <w:rsid w:val="00951B6B"/>
    <w:rsid w:val="009564DE"/>
    <w:rsid w:val="00974BB0"/>
    <w:rsid w:val="0098381C"/>
    <w:rsid w:val="009A645C"/>
    <w:rsid w:val="009A799F"/>
    <w:rsid w:val="009B6667"/>
    <w:rsid w:val="009C166B"/>
    <w:rsid w:val="009D30E0"/>
    <w:rsid w:val="00A01AB2"/>
    <w:rsid w:val="00A01E4C"/>
    <w:rsid w:val="00A22A23"/>
    <w:rsid w:val="00A2744A"/>
    <w:rsid w:val="00A3112D"/>
    <w:rsid w:val="00A43C4C"/>
    <w:rsid w:val="00A73E73"/>
    <w:rsid w:val="00AC4119"/>
    <w:rsid w:val="00AC7213"/>
    <w:rsid w:val="00AE2246"/>
    <w:rsid w:val="00AF468D"/>
    <w:rsid w:val="00AF4D8F"/>
    <w:rsid w:val="00AF7C1B"/>
    <w:rsid w:val="00B157FE"/>
    <w:rsid w:val="00B33EFE"/>
    <w:rsid w:val="00B373B4"/>
    <w:rsid w:val="00B435EF"/>
    <w:rsid w:val="00B5047C"/>
    <w:rsid w:val="00B56C74"/>
    <w:rsid w:val="00B81A80"/>
    <w:rsid w:val="00B945F1"/>
    <w:rsid w:val="00BA09C6"/>
    <w:rsid w:val="00BA5A40"/>
    <w:rsid w:val="00BB1E11"/>
    <w:rsid w:val="00BB4F42"/>
    <w:rsid w:val="00BC15BA"/>
    <w:rsid w:val="00BC2DB1"/>
    <w:rsid w:val="00BC725E"/>
    <w:rsid w:val="00BE05E3"/>
    <w:rsid w:val="00C110CE"/>
    <w:rsid w:val="00C11158"/>
    <w:rsid w:val="00C13251"/>
    <w:rsid w:val="00C1567C"/>
    <w:rsid w:val="00C21845"/>
    <w:rsid w:val="00C31CDF"/>
    <w:rsid w:val="00C357B5"/>
    <w:rsid w:val="00C713A9"/>
    <w:rsid w:val="00C7428E"/>
    <w:rsid w:val="00D10E88"/>
    <w:rsid w:val="00D4604B"/>
    <w:rsid w:val="00D462E2"/>
    <w:rsid w:val="00D65DF4"/>
    <w:rsid w:val="00D67CB1"/>
    <w:rsid w:val="00D82AB7"/>
    <w:rsid w:val="00D87E0C"/>
    <w:rsid w:val="00D97EEE"/>
    <w:rsid w:val="00DA5891"/>
    <w:rsid w:val="00DE527D"/>
    <w:rsid w:val="00DE6F7F"/>
    <w:rsid w:val="00E04A3A"/>
    <w:rsid w:val="00E246B7"/>
    <w:rsid w:val="00E51FDB"/>
    <w:rsid w:val="00E75173"/>
    <w:rsid w:val="00E77AC0"/>
    <w:rsid w:val="00EA6C28"/>
    <w:rsid w:val="00EB5731"/>
    <w:rsid w:val="00EC78BE"/>
    <w:rsid w:val="00ED2D93"/>
    <w:rsid w:val="00EF2B6B"/>
    <w:rsid w:val="00EF5633"/>
    <w:rsid w:val="00EF6C04"/>
    <w:rsid w:val="00F00A2E"/>
    <w:rsid w:val="00F1410C"/>
    <w:rsid w:val="00F166BC"/>
    <w:rsid w:val="00F25B6C"/>
    <w:rsid w:val="00F44654"/>
    <w:rsid w:val="00F55B86"/>
    <w:rsid w:val="00F62A16"/>
    <w:rsid w:val="00F667F9"/>
    <w:rsid w:val="00F675A8"/>
    <w:rsid w:val="00F83B02"/>
    <w:rsid w:val="00F86360"/>
    <w:rsid w:val="00FA2992"/>
    <w:rsid w:val="00FA71C5"/>
    <w:rsid w:val="00FC7ADD"/>
    <w:rsid w:val="00FD0939"/>
    <w:rsid w:val="00FE3E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6367C7"/>
  <w15:docId w15:val="{934DBFE1-0B0B-4EA8-91E1-28E8DCB6E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locked="1"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321C"/>
    <w:pPr>
      <w:spacing w:line="264" w:lineRule="auto"/>
      <w:jc w:val="both"/>
    </w:pPr>
    <w:rPr>
      <w:rFonts w:ascii="Arial" w:hAnsi="Arial"/>
      <w:color w:val="58595B"/>
    </w:rPr>
  </w:style>
  <w:style w:type="paragraph" w:styleId="Heading1">
    <w:name w:val="heading 1"/>
    <w:next w:val="Normal"/>
    <w:link w:val="Heading1Char"/>
    <w:uiPriority w:val="9"/>
    <w:qFormat/>
    <w:rsid w:val="00690F34"/>
    <w:pPr>
      <w:keepNext/>
      <w:keepLines/>
      <w:pageBreakBefore/>
      <w:spacing w:before="600" w:after="480"/>
      <w:outlineLvl w:val="0"/>
    </w:pPr>
    <w:rPr>
      <w:rFonts w:ascii="Arial Bold" w:eastAsiaTheme="majorEastAsia" w:hAnsi="Arial Bold" w:cstheme="majorBidi"/>
      <w:b/>
      <w:bCs/>
      <w:color w:val="1C3F95"/>
      <w:sz w:val="36"/>
      <w:szCs w:val="28"/>
    </w:rPr>
  </w:style>
  <w:style w:type="paragraph" w:styleId="Heading2">
    <w:name w:val="heading 2"/>
    <w:basedOn w:val="Heading1"/>
    <w:next w:val="Normal"/>
    <w:link w:val="Heading2Char"/>
    <w:uiPriority w:val="9"/>
    <w:unhideWhenUsed/>
    <w:qFormat/>
    <w:rsid w:val="00B5047C"/>
    <w:pPr>
      <w:pageBreakBefore w:val="0"/>
      <w:numPr>
        <w:ilvl w:val="1"/>
      </w:numPr>
      <w:spacing w:before="160" w:after="240"/>
      <w:ind w:left="1134" w:hanging="1134"/>
      <w:outlineLvl w:val="1"/>
    </w:pPr>
    <w:rPr>
      <w:rFonts w:ascii="Arial" w:hAnsi="Arial"/>
      <w:b w:val="0"/>
      <w:bCs w:val="0"/>
      <w:sz w:val="32"/>
      <w:szCs w:val="26"/>
    </w:rPr>
  </w:style>
  <w:style w:type="paragraph" w:styleId="Heading3">
    <w:name w:val="heading 3"/>
    <w:basedOn w:val="Heading2"/>
    <w:next w:val="Normal"/>
    <w:link w:val="Heading3Char"/>
    <w:uiPriority w:val="9"/>
    <w:unhideWhenUsed/>
    <w:qFormat/>
    <w:rsid w:val="00B5047C"/>
    <w:pPr>
      <w:numPr>
        <w:ilvl w:val="2"/>
      </w:numPr>
      <w:ind w:left="1134" w:hanging="1134"/>
      <w:outlineLvl w:val="2"/>
    </w:pPr>
    <w:rPr>
      <w:bCs/>
      <w:sz w:val="24"/>
    </w:rPr>
  </w:style>
  <w:style w:type="paragraph" w:styleId="Heading4">
    <w:name w:val="heading 4"/>
    <w:basedOn w:val="Heading3"/>
    <w:next w:val="Normal"/>
    <w:link w:val="Heading4Char"/>
    <w:uiPriority w:val="9"/>
    <w:unhideWhenUsed/>
    <w:qFormat/>
    <w:rsid w:val="00690F34"/>
    <w:pPr>
      <w:numPr>
        <w:ilvl w:val="3"/>
      </w:numPr>
      <w:spacing w:before="120"/>
      <w:ind w:left="1134" w:hanging="1134"/>
      <w:outlineLvl w:val="3"/>
    </w:pPr>
    <w:rPr>
      <w:bCs w:val="0"/>
      <w:i/>
      <w:iCs/>
      <w:color w:val="9DB4ED"/>
    </w:rPr>
  </w:style>
  <w:style w:type="paragraph" w:styleId="Heading5">
    <w:name w:val="heading 5"/>
    <w:basedOn w:val="Normal"/>
    <w:next w:val="Normal"/>
    <w:link w:val="Heading5Char"/>
    <w:uiPriority w:val="9"/>
    <w:semiHidden/>
    <w:unhideWhenUsed/>
    <w:locked/>
    <w:rsid w:val="00B5047C"/>
    <w:pPr>
      <w:keepNext/>
      <w:keepLines/>
      <w:numPr>
        <w:ilvl w:val="4"/>
        <w:numId w:val="2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5047C"/>
    <w:pPr>
      <w:keepNext/>
      <w:keepLines/>
      <w:numPr>
        <w:ilvl w:val="5"/>
        <w:numId w:val="2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5047C"/>
    <w:pPr>
      <w:keepNext/>
      <w:keepLines/>
      <w:numPr>
        <w:ilvl w:val="6"/>
        <w:numId w:val="2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5047C"/>
    <w:pPr>
      <w:keepNext/>
      <w:keepLines/>
      <w:numPr>
        <w:ilvl w:val="7"/>
        <w:numId w:val="2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5047C"/>
    <w:pPr>
      <w:keepNext/>
      <w:keepLines/>
      <w:numPr>
        <w:ilvl w:val="8"/>
        <w:numId w:val="2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51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5173"/>
  </w:style>
  <w:style w:type="paragraph" w:styleId="Footer">
    <w:name w:val="footer"/>
    <w:basedOn w:val="Normal"/>
    <w:link w:val="FooterChar"/>
    <w:uiPriority w:val="99"/>
    <w:unhideWhenUsed/>
    <w:rsid w:val="00E751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5173"/>
  </w:style>
  <w:style w:type="table" w:styleId="TableGrid">
    <w:name w:val="Table Grid"/>
    <w:basedOn w:val="TableNormal"/>
    <w:uiPriority w:val="59"/>
    <w:rsid w:val="00E751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75173"/>
    <w:rPr>
      <w:color w:val="0000FF" w:themeColor="hyperlink"/>
      <w:u w:val="single"/>
    </w:rPr>
  </w:style>
  <w:style w:type="character" w:styleId="FollowedHyperlink">
    <w:name w:val="FollowedHyperlink"/>
    <w:basedOn w:val="DefaultParagraphFont"/>
    <w:uiPriority w:val="99"/>
    <w:semiHidden/>
    <w:unhideWhenUsed/>
    <w:rsid w:val="00E75173"/>
    <w:rPr>
      <w:color w:val="800080" w:themeColor="followedHyperlink"/>
      <w:u w:val="single"/>
    </w:rPr>
  </w:style>
  <w:style w:type="character" w:customStyle="1" w:styleId="Heading1Char">
    <w:name w:val="Heading 1 Char"/>
    <w:basedOn w:val="DefaultParagraphFont"/>
    <w:link w:val="Heading1"/>
    <w:uiPriority w:val="9"/>
    <w:rsid w:val="00690F34"/>
    <w:rPr>
      <w:rFonts w:ascii="Arial Bold" w:eastAsiaTheme="majorEastAsia" w:hAnsi="Arial Bold" w:cstheme="majorBidi"/>
      <w:b/>
      <w:bCs/>
      <w:color w:val="1C3F95"/>
      <w:sz w:val="36"/>
      <w:szCs w:val="28"/>
    </w:rPr>
  </w:style>
  <w:style w:type="character" w:customStyle="1" w:styleId="Heading2Char">
    <w:name w:val="Heading 2 Char"/>
    <w:basedOn w:val="DefaultParagraphFont"/>
    <w:link w:val="Heading2"/>
    <w:uiPriority w:val="9"/>
    <w:rsid w:val="00B5047C"/>
    <w:rPr>
      <w:rFonts w:ascii="Arial" w:eastAsiaTheme="majorEastAsia" w:hAnsi="Arial" w:cstheme="majorBidi"/>
      <w:color w:val="3AB5E8"/>
      <w:sz w:val="32"/>
      <w:szCs w:val="26"/>
    </w:rPr>
  </w:style>
  <w:style w:type="paragraph" w:styleId="Title">
    <w:name w:val="Title"/>
    <w:basedOn w:val="Normal"/>
    <w:next w:val="Normal"/>
    <w:link w:val="TitleChar"/>
    <w:uiPriority w:val="10"/>
    <w:qFormat/>
    <w:rsid w:val="00690F34"/>
    <w:pPr>
      <w:pBdr>
        <w:bottom w:val="single" w:sz="8" w:space="4" w:color="1C3F95"/>
      </w:pBdr>
      <w:spacing w:before="1920" w:after="360"/>
      <w:contextualSpacing/>
    </w:pPr>
    <w:rPr>
      <w:rFonts w:ascii="Arial Bold" w:eastAsiaTheme="majorEastAsia" w:hAnsi="Arial Bold" w:cstheme="majorBidi"/>
      <w:b/>
      <w:color w:val="1C3F95"/>
      <w:spacing w:val="5"/>
      <w:kern w:val="28"/>
      <w:sz w:val="48"/>
      <w:szCs w:val="52"/>
    </w:rPr>
  </w:style>
  <w:style w:type="character" w:customStyle="1" w:styleId="TitleChar">
    <w:name w:val="Title Char"/>
    <w:basedOn w:val="DefaultParagraphFont"/>
    <w:link w:val="Title"/>
    <w:uiPriority w:val="10"/>
    <w:rsid w:val="00690F34"/>
    <w:rPr>
      <w:rFonts w:ascii="Arial Bold" w:eastAsiaTheme="majorEastAsia" w:hAnsi="Arial Bold" w:cstheme="majorBidi"/>
      <w:b/>
      <w:color w:val="1C3F95"/>
      <w:spacing w:val="5"/>
      <w:kern w:val="28"/>
      <w:sz w:val="48"/>
      <w:szCs w:val="52"/>
    </w:rPr>
  </w:style>
  <w:style w:type="paragraph" w:styleId="Subtitle">
    <w:name w:val="Subtitle"/>
    <w:basedOn w:val="Normal"/>
    <w:next w:val="Normal"/>
    <w:link w:val="SubtitleChar"/>
    <w:uiPriority w:val="11"/>
    <w:qFormat/>
    <w:rsid w:val="00690F34"/>
    <w:pPr>
      <w:numPr>
        <w:ilvl w:val="1"/>
      </w:numPr>
    </w:pPr>
    <w:rPr>
      <w:rFonts w:eastAsiaTheme="majorEastAsia" w:cstheme="majorBidi"/>
      <w:iCs/>
      <w:color w:val="1C3F95"/>
      <w:spacing w:val="15"/>
      <w:sz w:val="36"/>
      <w:szCs w:val="24"/>
    </w:rPr>
  </w:style>
  <w:style w:type="character" w:customStyle="1" w:styleId="SubtitleChar">
    <w:name w:val="Subtitle Char"/>
    <w:basedOn w:val="DefaultParagraphFont"/>
    <w:link w:val="Subtitle"/>
    <w:uiPriority w:val="11"/>
    <w:rsid w:val="00690F34"/>
    <w:rPr>
      <w:rFonts w:ascii="Arial" w:eastAsiaTheme="majorEastAsia" w:hAnsi="Arial" w:cstheme="majorBidi"/>
      <w:iCs/>
      <w:color w:val="1C3F95"/>
      <w:spacing w:val="15"/>
      <w:sz w:val="36"/>
      <w:szCs w:val="24"/>
    </w:rPr>
  </w:style>
  <w:style w:type="paragraph" w:styleId="BalloonText">
    <w:name w:val="Balloon Text"/>
    <w:basedOn w:val="Normal"/>
    <w:link w:val="BalloonTextChar"/>
    <w:uiPriority w:val="99"/>
    <w:semiHidden/>
    <w:unhideWhenUsed/>
    <w:rsid w:val="00DE6F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F7F"/>
    <w:rPr>
      <w:rFonts w:ascii="Tahoma" w:hAnsi="Tahoma" w:cs="Tahoma"/>
      <w:sz w:val="16"/>
      <w:szCs w:val="16"/>
    </w:rPr>
  </w:style>
  <w:style w:type="paragraph" w:customStyle="1" w:styleId="Bold">
    <w:name w:val="Bold"/>
    <w:basedOn w:val="Normal"/>
    <w:qFormat/>
    <w:rsid w:val="009D30E0"/>
    <w:rPr>
      <w:b/>
    </w:rPr>
  </w:style>
  <w:style w:type="character" w:customStyle="1" w:styleId="Heading3Char">
    <w:name w:val="Heading 3 Char"/>
    <w:basedOn w:val="DefaultParagraphFont"/>
    <w:link w:val="Heading3"/>
    <w:uiPriority w:val="9"/>
    <w:rsid w:val="00B5047C"/>
    <w:rPr>
      <w:rFonts w:ascii="Arial" w:eastAsiaTheme="majorEastAsia" w:hAnsi="Arial" w:cstheme="majorBidi"/>
      <w:bCs/>
      <w:color w:val="3AB5E8"/>
      <w:sz w:val="24"/>
      <w:szCs w:val="26"/>
    </w:rPr>
  </w:style>
  <w:style w:type="paragraph" w:styleId="TOC1">
    <w:name w:val="toc 1"/>
    <w:basedOn w:val="Normal"/>
    <w:next w:val="Normal"/>
    <w:autoRedefine/>
    <w:uiPriority w:val="39"/>
    <w:unhideWhenUsed/>
    <w:rsid w:val="00690F34"/>
    <w:pPr>
      <w:spacing w:after="100"/>
    </w:pPr>
    <w:rPr>
      <w:color w:val="1C3F95"/>
      <w:sz w:val="24"/>
    </w:rPr>
  </w:style>
  <w:style w:type="paragraph" w:styleId="TOC2">
    <w:name w:val="toc 2"/>
    <w:basedOn w:val="Normal"/>
    <w:next w:val="Normal"/>
    <w:autoRedefine/>
    <w:uiPriority w:val="39"/>
    <w:unhideWhenUsed/>
    <w:rsid w:val="006E2C20"/>
    <w:pPr>
      <w:spacing w:after="100"/>
    </w:pPr>
  </w:style>
  <w:style w:type="paragraph" w:styleId="TOC3">
    <w:name w:val="toc 3"/>
    <w:basedOn w:val="Normal"/>
    <w:next w:val="Normal"/>
    <w:autoRedefine/>
    <w:uiPriority w:val="39"/>
    <w:unhideWhenUsed/>
    <w:rsid w:val="006E2C20"/>
    <w:pPr>
      <w:spacing w:after="100"/>
    </w:pPr>
    <w:rPr>
      <w:i/>
      <w:sz w:val="20"/>
    </w:rPr>
  </w:style>
  <w:style w:type="paragraph" w:customStyle="1" w:styleId="Italic">
    <w:name w:val="Italic"/>
    <w:basedOn w:val="Normal"/>
    <w:qFormat/>
    <w:rsid w:val="009D30E0"/>
    <w:rPr>
      <w:i/>
    </w:rPr>
  </w:style>
  <w:style w:type="paragraph" w:customStyle="1" w:styleId="Centred">
    <w:name w:val="Centred"/>
    <w:basedOn w:val="Normal"/>
    <w:qFormat/>
    <w:rsid w:val="009D30E0"/>
    <w:pPr>
      <w:jc w:val="center"/>
    </w:pPr>
  </w:style>
  <w:style w:type="paragraph" w:customStyle="1" w:styleId="CentredBold">
    <w:name w:val="Centred Bold"/>
    <w:basedOn w:val="Normal"/>
    <w:qFormat/>
    <w:rsid w:val="009D30E0"/>
    <w:pPr>
      <w:jc w:val="center"/>
    </w:pPr>
    <w:rPr>
      <w:b/>
    </w:rPr>
  </w:style>
  <w:style w:type="paragraph" w:customStyle="1" w:styleId="CentredItalic">
    <w:name w:val="Centred Italic"/>
    <w:basedOn w:val="Normal"/>
    <w:qFormat/>
    <w:rsid w:val="009D30E0"/>
    <w:pPr>
      <w:jc w:val="center"/>
    </w:pPr>
    <w:rPr>
      <w:i/>
    </w:rPr>
  </w:style>
  <w:style w:type="character" w:customStyle="1" w:styleId="Heading4Char">
    <w:name w:val="Heading 4 Char"/>
    <w:basedOn w:val="DefaultParagraphFont"/>
    <w:link w:val="Heading4"/>
    <w:uiPriority w:val="9"/>
    <w:rsid w:val="00690F34"/>
    <w:rPr>
      <w:rFonts w:ascii="Arial" w:eastAsiaTheme="majorEastAsia" w:hAnsi="Arial" w:cstheme="majorBidi"/>
      <w:i/>
      <w:iCs/>
      <w:color w:val="9DB4ED"/>
      <w:sz w:val="24"/>
      <w:szCs w:val="26"/>
    </w:rPr>
  </w:style>
  <w:style w:type="paragraph" w:customStyle="1" w:styleId="Bullet1">
    <w:name w:val="Bullet 1"/>
    <w:basedOn w:val="Normal"/>
    <w:qFormat/>
    <w:rsid w:val="002505BA"/>
    <w:pPr>
      <w:numPr>
        <w:numId w:val="25"/>
      </w:numPr>
    </w:pPr>
  </w:style>
  <w:style w:type="paragraph" w:customStyle="1" w:styleId="Bullet2">
    <w:name w:val="Bullet 2"/>
    <w:basedOn w:val="Bullet1"/>
    <w:qFormat/>
    <w:rsid w:val="002505BA"/>
    <w:pPr>
      <w:numPr>
        <w:numId w:val="40"/>
      </w:numPr>
    </w:pPr>
  </w:style>
  <w:style w:type="paragraph" w:customStyle="1" w:styleId="Bullet3">
    <w:name w:val="Bullet 3"/>
    <w:basedOn w:val="Bullet2"/>
    <w:qFormat/>
    <w:rsid w:val="0038205E"/>
    <w:pPr>
      <w:numPr>
        <w:ilvl w:val="2"/>
      </w:numPr>
    </w:pPr>
  </w:style>
  <w:style w:type="paragraph" w:customStyle="1" w:styleId="Bullet1Bold">
    <w:name w:val="Bullet 1 Bold"/>
    <w:basedOn w:val="Bullet1"/>
    <w:qFormat/>
    <w:rsid w:val="004F35A6"/>
    <w:rPr>
      <w:b/>
    </w:rPr>
  </w:style>
  <w:style w:type="paragraph" w:customStyle="1" w:styleId="Bullet2Bold">
    <w:name w:val="Bullet 2 Bold"/>
    <w:basedOn w:val="Bullet2"/>
    <w:qFormat/>
    <w:rsid w:val="004F35A6"/>
    <w:rPr>
      <w:b/>
    </w:rPr>
  </w:style>
  <w:style w:type="paragraph" w:customStyle="1" w:styleId="Bullet3Bold">
    <w:name w:val="Bullet 3 Bold"/>
    <w:basedOn w:val="Bullet3"/>
    <w:qFormat/>
    <w:rsid w:val="004F35A6"/>
    <w:rPr>
      <w:b/>
    </w:rPr>
  </w:style>
  <w:style w:type="paragraph" w:customStyle="1" w:styleId="BulletHorizon1">
    <w:name w:val="Bullet Horizon 1"/>
    <w:basedOn w:val="Bullet1"/>
    <w:qFormat/>
    <w:rsid w:val="002505BA"/>
    <w:pPr>
      <w:numPr>
        <w:numId w:val="30"/>
      </w:numPr>
    </w:pPr>
    <w:rPr>
      <w:color w:val="1C3F95"/>
    </w:rPr>
  </w:style>
  <w:style w:type="paragraph" w:customStyle="1" w:styleId="BulletHorizon1Bold">
    <w:name w:val="Bullet  Horizon 1 Bold"/>
    <w:basedOn w:val="BulletHorizon1"/>
    <w:qFormat/>
    <w:rsid w:val="004F35A6"/>
    <w:rPr>
      <w:b/>
    </w:rPr>
  </w:style>
  <w:style w:type="paragraph" w:customStyle="1" w:styleId="BulletHorizon2Bold">
    <w:name w:val="Bullet  Horizon 2 Bold"/>
    <w:basedOn w:val="Bullet2"/>
    <w:qFormat/>
    <w:rsid w:val="002505BA"/>
    <w:pPr>
      <w:numPr>
        <w:numId w:val="19"/>
      </w:numPr>
    </w:pPr>
    <w:rPr>
      <w:b/>
      <w:color w:val="1C3F95"/>
    </w:rPr>
  </w:style>
  <w:style w:type="paragraph" w:customStyle="1" w:styleId="BulletHorizon3">
    <w:name w:val="Bullet Horizon 3"/>
    <w:basedOn w:val="Bullet3"/>
    <w:qFormat/>
    <w:rsid w:val="002505BA"/>
    <w:pPr>
      <w:numPr>
        <w:ilvl w:val="0"/>
        <w:numId w:val="38"/>
      </w:numPr>
    </w:pPr>
    <w:rPr>
      <w:color w:val="1C3F95"/>
    </w:rPr>
  </w:style>
  <w:style w:type="paragraph" w:customStyle="1" w:styleId="BulletHorizon3Bold">
    <w:name w:val="Bullet  Horizon 3 Bold"/>
    <w:basedOn w:val="BulletHorizon3"/>
    <w:qFormat/>
    <w:rsid w:val="002505BA"/>
    <w:pPr>
      <w:numPr>
        <w:numId w:val="37"/>
      </w:numPr>
    </w:pPr>
    <w:rPr>
      <w:b/>
    </w:rPr>
  </w:style>
  <w:style w:type="paragraph" w:customStyle="1" w:styleId="HorizonBold">
    <w:name w:val="Horizon Bold"/>
    <w:basedOn w:val="Normal"/>
    <w:qFormat/>
    <w:rsid w:val="002505BA"/>
    <w:rPr>
      <w:b/>
      <w:color w:val="1C3F95"/>
    </w:rPr>
  </w:style>
  <w:style w:type="paragraph" w:customStyle="1" w:styleId="HorizonItalic">
    <w:name w:val="Horizon Italic"/>
    <w:basedOn w:val="Normal"/>
    <w:qFormat/>
    <w:rsid w:val="002505BA"/>
    <w:rPr>
      <w:i/>
      <w:color w:val="1C3F95"/>
    </w:rPr>
  </w:style>
  <w:style w:type="paragraph" w:customStyle="1" w:styleId="HorizonCentred">
    <w:name w:val="Horizon Centred"/>
    <w:basedOn w:val="Normal"/>
    <w:qFormat/>
    <w:rsid w:val="002505BA"/>
    <w:pPr>
      <w:jc w:val="center"/>
    </w:pPr>
    <w:rPr>
      <w:color w:val="1C3F95"/>
    </w:rPr>
  </w:style>
  <w:style w:type="paragraph" w:customStyle="1" w:styleId="HorizonCentredBold">
    <w:name w:val="Horizon Centred Bold"/>
    <w:basedOn w:val="Normal"/>
    <w:qFormat/>
    <w:rsid w:val="002505BA"/>
    <w:pPr>
      <w:jc w:val="center"/>
    </w:pPr>
    <w:rPr>
      <w:b/>
      <w:color w:val="1C3F95"/>
    </w:rPr>
  </w:style>
  <w:style w:type="paragraph" w:customStyle="1" w:styleId="HorizonCentredItalic">
    <w:name w:val="Horizon Centred Italic"/>
    <w:basedOn w:val="Normal"/>
    <w:qFormat/>
    <w:rsid w:val="002505BA"/>
    <w:pPr>
      <w:jc w:val="center"/>
    </w:pPr>
    <w:rPr>
      <w:i/>
      <w:color w:val="1C3F95"/>
    </w:rPr>
  </w:style>
  <w:style w:type="paragraph" w:customStyle="1" w:styleId="Indent1">
    <w:name w:val="Indent 1"/>
    <w:basedOn w:val="Bullet1"/>
    <w:qFormat/>
    <w:rsid w:val="004B45AD"/>
    <w:pPr>
      <w:numPr>
        <w:numId w:val="0"/>
      </w:numPr>
      <w:ind w:left="717"/>
    </w:pPr>
  </w:style>
  <w:style w:type="paragraph" w:customStyle="1" w:styleId="Indent2">
    <w:name w:val="Indent 2"/>
    <w:basedOn w:val="Bullet2"/>
    <w:qFormat/>
    <w:rsid w:val="004B45AD"/>
    <w:pPr>
      <w:numPr>
        <w:numId w:val="0"/>
      </w:numPr>
      <w:ind w:left="941"/>
    </w:pPr>
  </w:style>
  <w:style w:type="paragraph" w:customStyle="1" w:styleId="Indent3">
    <w:name w:val="Indent 3"/>
    <w:basedOn w:val="Bullet3"/>
    <w:qFormat/>
    <w:rsid w:val="004B45AD"/>
    <w:pPr>
      <w:numPr>
        <w:numId w:val="0"/>
      </w:numPr>
      <w:ind w:left="1168"/>
    </w:pPr>
  </w:style>
  <w:style w:type="paragraph" w:customStyle="1" w:styleId="IndentHorizon1">
    <w:name w:val="Indent  Horizon 1"/>
    <w:basedOn w:val="Indent1"/>
    <w:qFormat/>
    <w:rsid w:val="002505BA"/>
    <w:rPr>
      <w:color w:val="1C3F95"/>
    </w:rPr>
  </w:style>
  <w:style w:type="paragraph" w:customStyle="1" w:styleId="IndentHorizon2">
    <w:name w:val="Indent  Horizon 2"/>
    <w:basedOn w:val="Indent2"/>
    <w:qFormat/>
    <w:rsid w:val="002505BA"/>
    <w:rPr>
      <w:color w:val="1C3F95"/>
    </w:rPr>
  </w:style>
  <w:style w:type="paragraph" w:customStyle="1" w:styleId="IndentHorizon3">
    <w:name w:val="Indent Horizon 3"/>
    <w:basedOn w:val="Indent3"/>
    <w:qFormat/>
    <w:rsid w:val="002505BA"/>
    <w:rPr>
      <w:color w:val="1C3F95"/>
    </w:rPr>
  </w:style>
  <w:style w:type="paragraph" w:customStyle="1" w:styleId="NumberedList1">
    <w:name w:val="Numbered List 1"/>
    <w:basedOn w:val="Normal"/>
    <w:qFormat/>
    <w:rsid w:val="002505BA"/>
    <w:pPr>
      <w:numPr>
        <w:numId w:val="6"/>
      </w:numPr>
    </w:pPr>
  </w:style>
  <w:style w:type="paragraph" w:customStyle="1" w:styleId="NumberedList2">
    <w:name w:val="Numbered List 2"/>
    <w:basedOn w:val="NumberedList1"/>
    <w:qFormat/>
    <w:rsid w:val="002505BA"/>
    <w:pPr>
      <w:numPr>
        <w:numId w:val="16"/>
      </w:numPr>
    </w:pPr>
  </w:style>
  <w:style w:type="paragraph" w:customStyle="1" w:styleId="NumberedList3">
    <w:name w:val="Numbered List 3"/>
    <w:basedOn w:val="NumberedList2"/>
    <w:qFormat/>
    <w:rsid w:val="002505BA"/>
    <w:pPr>
      <w:numPr>
        <w:numId w:val="17"/>
      </w:numPr>
    </w:pPr>
  </w:style>
  <w:style w:type="paragraph" w:customStyle="1" w:styleId="NumberedListHorizon1">
    <w:name w:val="Numbered List Horizon 1"/>
    <w:basedOn w:val="Normal"/>
    <w:qFormat/>
    <w:rsid w:val="002505BA"/>
    <w:pPr>
      <w:numPr>
        <w:numId w:val="7"/>
      </w:numPr>
      <w:contextualSpacing/>
    </w:pPr>
    <w:rPr>
      <w:color w:val="1C3F95"/>
    </w:rPr>
  </w:style>
  <w:style w:type="paragraph" w:customStyle="1" w:styleId="Red">
    <w:name w:val="Red"/>
    <w:basedOn w:val="Normal"/>
    <w:qFormat/>
    <w:rsid w:val="00055345"/>
    <w:rPr>
      <w:color w:val="FF0000"/>
    </w:rPr>
  </w:style>
  <w:style w:type="character" w:customStyle="1" w:styleId="WordBold">
    <w:name w:val="Word Bold"/>
    <w:basedOn w:val="DefaultParagraphFont"/>
    <w:uiPriority w:val="1"/>
    <w:qFormat/>
    <w:rsid w:val="00055345"/>
    <w:rPr>
      <w:b/>
    </w:rPr>
  </w:style>
  <w:style w:type="character" w:customStyle="1" w:styleId="WordItalic">
    <w:name w:val="Word Italic"/>
    <w:basedOn w:val="DefaultParagraphFont"/>
    <w:uiPriority w:val="1"/>
    <w:qFormat/>
    <w:rsid w:val="00055345"/>
    <w:rPr>
      <w:i/>
    </w:rPr>
  </w:style>
  <w:style w:type="character" w:customStyle="1" w:styleId="WordUnderlined">
    <w:name w:val="Word Underlined"/>
    <w:basedOn w:val="DefaultParagraphFont"/>
    <w:uiPriority w:val="1"/>
    <w:qFormat/>
    <w:rsid w:val="00055345"/>
    <w:rPr>
      <w:u w:val="single"/>
    </w:rPr>
  </w:style>
  <w:style w:type="character" w:customStyle="1" w:styleId="WordHorizonBold">
    <w:name w:val="Word Horizon Bold"/>
    <w:basedOn w:val="DefaultParagraphFont"/>
    <w:uiPriority w:val="1"/>
    <w:qFormat/>
    <w:rsid w:val="00690F34"/>
    <w:rPr>
      <w:b/>
      <w:color w:val="1C3F95"/>
    </w:rPr>
  </w:style>
  <w:style w:type="character" w:customStyle="1" w:styleId="WordHorizonItalic">
    <w:name w:val="Word Horizon Italic"/>
    <w:basedOn w:val="DefaultParagraphFont"/>
    <w:uiPriority w:val="1"/>
    <w:qFormat/>
    <w:rsid w:val="00690F34"/>
    <w:rPr>
      <w:i/>
      <w:color w:val="1C3F95"/>
    </w:rPr>
  </w:style>
  <w:style w:type="character" w:customStyle="1" w:styleId="WordHorizonUnderlined">
    <w:name w:val="Word Horizon Underlined"/>
    <w:basedOn w:val="DefaultParagraphFont"/>
    <w:uiPriority w:val="1"/>
    <w:qFormat/>
    <w:rsid w:val="00690F34"/>
    <w:rPr>
      <w:color w:val="1C3F95"/>
      <w:u w:val="single"/>
    </w:rPr>
  </w:style>
  <w:style w:type="character" w:customStyle="1" w:styleId="WordRed">
    <w:name w:val="Word Red"/>
    <w:basedOn w:val="DefaultParagraphFont"/>
    <w:uiPriority w:val="1"/>
    <w:qFormat/>
    <w:rsid w:val="00FE3E69"/>
    <w:rPr>
      <w:color w:val="FF0000"/>
    </w:rPr>
  </w:style>
  <w:style w:type="table" w:styleId="MediumShading1-Accent1">
    <w:name w:val="Medium Shading 1 Accent 1"/>
    <w:basedOn w:val="TableNormal"/>
    <w:uiPriority w:val="63"/>
    <w:rsid w:val="00075140"/>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75140"/>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075140"/>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AlternateRows">
    <w:name w:val="Alternate Rows"/>
    <w:basedOn w:val="TableNormal"/>
    <w:uiPriority w:val="99"/>
    <w:rsid w:val="002505BA"/>
    <w:pPr>
      <w:spacing w:after="0" w:line="240" w:lineRule="auto"/>
    </w:pPr>
    <w:rPr>
      <w:rFonts w:ascii="Arial" w:hAnsi="Arial"/>
    </w:rPr>
    <w:tblPr>
      <w:tblStyleRowBandSize w:val="1"/>
      <w:tblInd w:w="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0" w:type="dxa"/>
        <w:left w:w="108" w:type="dxa"/>
        <w:bottom w:w="0" w:type="dxa"/>
        <w:right w:w="108" w:type="dxa"/>
      </w:tblCellMar>
    </w:tblPr>
    <w:trPr>
      <w:cantSplit/>
    </w:trPr>
    <w:tcPr>
      <w:vAlign w:val="center"/>
    </w:tcPr>
    <w:tblStylePr w:type="firstRow">
      <w:rPr>
        <w:rFonts w:ascii="Arial" w:hAnsi="Arial"/>
        <w:b w:val="0"/>
        <w:i w:val="0"/>
        <w:color w:val="FFFFFF"/>
        <w:sz w:val="22"/>
      </w:rPr>
      <w:tblPr/>
      <w:tcPr>
        <w:shd w:val="clear" w:color="auto" w:fill="1C3F95"/>
      </w:tcPr>
    </w:tblStylePr>
    <w:tblStylePr w:type="band1Horz">
      <w:rPr>
        <w:rFonts w:ascii="Arial" w:hAnsi="Arial"/>
        <w:b w:val="0"/>
        <w:i w:val="0"/>
        <w:color w:val="58595B"/>
        <w:sz w:val="22"/>
      </w:rPr>
      <w:tblPr/>
      <w:tcPr>
        <w:shd w:val="clear" w:color="auto" w:fill="9DB4ED"/>
      </w:tcPr>
    </w:tblStylePr>
    <w:tblStylePr w:type="band2Horz">
      <w:rPr>
        <w:rFonts w:ascii="Arial" w:hAnsi="Arial"/>
        <w:b w:val="0"/>
        <w:i w:val="0"/>
        <w:color w:val="58595B"/>
        <w:sz w:val="22"/>
      </w:rPr>
      <w:tblPr/>
      <w:tcPr>
        <w:shd w:val="clear" w:color="auto" w:fill="D9D9D9" w:themeFill="background1" w:themeFillShade="D9"/>
      </w:tcPr>
    </w:tblStylePr>
  </w:style>
  <w:style w:type="paragraph" w:customStyle="1" w:styleId="TableTextNormal">
    <w:name w:val="Table Text Normal"/>
    <w:basedOn w:val="Normal"/>
    <w:qFormat/>
    <w:rsid w:val="00567229"/>
    <w:pPr>
      <w:spacing w:before="120" w:after="120" w:line="240" w:lineRule="auto"/>
    </w:pPr>
  </w:style>
  <w:style w:type="paragraph" w:customStyle="1" w:styleId="TableTextWhite">
    <w:name w:val="Table Text White"/>
    <w:basedOn w:val="TableTextNormal"/>
    <w:qFormat/>
    <w:rsid w:val="00BA5A40"/>
    <w:rPr>
      <w:color w:val="FFFFFF" w:themeColor="background1"/>
    </w:rPr>
  </w:style>
  <w:style w:type="table" w:customStyle="1" w:styleId="1stColumn">
    <w:name w:val="1st Column"/>
    <w:basedOn w:val="TableNormal"/>
    <w:uiPriority w:val="99"/>
    <w:rsid w:val="002505BA"/>
    <w:pPr>
      <w:spacing w:after="0" w:line="240" w:lineRule="auto"/>
    </w:pPr>
    <w:rPr>
      <w:rFonts w:ascii="Arial" w:hAnsi="Arial"/>
    </w:rPr>
    <w:tblPr>
      <w:tblStyleRowBandSize w:val="1"/>
      <w:tblInd w:w="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0" w:type="dxa"/>
        <w:left w:w="108" w:type="dxa"/>
        <w:bottom w:w="0" w:type="dxa"/>
        <w:right w:w="108" w:type="dxa"/>
      </w:tblCellMar>
    </w:tblPr>
    <w:trPr>
      <w:cantSplit/>
    </w:trPr>
    <w:tcPr>
      <w:shd w:val="clear" w:color="auto" w:fill="9DB4ED"/>
      <w:vAlign w:val="center"/>
    </w:tcPr>
    <w:tblStylePr w:type="firstRow">
      <w:rPr>
        <w:rFonts w:ascii="Arial" w:hAnsi="Arial"/>
        <w:b w:val="0"/>
        <w:i w:val="0"/>
        <w:color w:val="FFFFFF"/>
        <w:sz w:val="22"/>
      </w:rPr>
      <w:tblPr/>
      <w:tcPr>
        <w:shd w:val="clear" w:color="auto" w:fill="1C3F95"/>
      </w:tcPr>
    </w:tblStylePr>
    <w:tblStylePr w:type="firstCol">
      <w:rPr>
        <w:rFonts w:ascii="Arial" w:hAnsi="Arial"/>
        <w:b w:val="0"/>
        <w:i w:val="0"/>
        <w:color w:val="FFFFFF"/>
        <w:sz w:val="22"/>
      </w:rPr>
      <w:tblPr/>
      <w:tcPr>
        <w:shd w:val="clear" w:color="auto" w:fill="1C3F95"/>
      </w:tcPr>
    </w:tblStylePr>
  </w:style>
  <w:style w:type="paragraph" w:customStyle="1" w:styleId="TableTextRight">
    <w:name w:val="Table Text Right"/>
    <w:basedOn w:val="TableTextNormal"/>
    <w:qFormat/>
    <w:rsid w:val="00BA5A40"/>
    <w:pPr>
      <w:jc w:val="right"/>
    </w:pPr>
  </w:style>
  <w:style w:type="table" w:customStyle="1" w:styleId="Outline">
    <w:name w:val="Outline"/>
    <w:basedOn w:val="TableNormal"/>
    <w:uiPriority w:val="99"/>
    <w:rsid w:val="002505BA"/>
    <w:pPr>
      <w:spacing w:after="0" w:line="240" w:lineRule="auto"/>
    </w:pPr>
    <w:rPr>
      <w:rFonts w:ascii="Arial" w:hAnsi="Arial"/>
    </w:rPr>
    <w:tblPr>
      <w:tblInd w:w="0" w:type="dxa"/>
      <w:tblBorders>
        <w:top w:val="single" w:sz="4" w:space="0" w:color="1C3F95"/>
        <w:left w:val="single" w:sz="4" w:space="0" w:color="1C3F95"/>
        <w:bottom w:val="single" w:sz="4" w:space="0" w:color="1C3F95"/>
        <w:right w:val="single" w:sz="4" w:space="0" w:color="1C3F95"/>
      </w:tblBorders>
      <w:tblCellMar>
        <w:top w:w="0" w:type="dxa"/>
        <w:left w:w="108" w:type="dxa"/>
        <w:bottom w:w="0" w:type="dxa"/>
        <w:right w:w="108" w:type="dxa"/>
      </w:tblCellMar>
    </w:tblPr>
    <w:trPr>
      <w:cantSplit/>
    </w:trPr>
    <w:tcPr>
      <w:vAlign w:val="center"/>
    </w:tcPr>
  </w:style>
  <w:style w:type="table" w:customStyle="1" w:styleId="FirstColumn">
    <w:name w:val="FirstColumn"/>
    <w:basedOn w:val="TableNormal"/>
    <w:uiPriority w:val="99"/>
    <w:rsid w:val="002505BA"/>
    <w:pPr>
      <w:spacing w:after="0" w:line="240" w:lineRule="auto"/>
    </w:pPr>
    <w:rPr>
      <w:rFonts w:ascii="Arial" w:hAnsi="Arial"/>
    </w:rPr>
    <w:tblPr>
      <w:tblInd w:w="0" w:type="dxa"/>
      <w:tblBorders>
        <w:insideH w:val="single" w:sz="12" w:space="0" w:color="FFFFFF" w:themeColor="background1"/>
        <w:insideV w:val="single" w:sz="12" w:space="0" w:color="FFFFFF" w:themeColor="background1"/>
      </w:tblBorders>
      <w:tblCellMar>
        <w:top w:w="0" w:type="dxa"/>
        <w:left w:w="108" w:type="dxa"/>
        <w:bottom w:w="0" w:type="dxa"/>
        <w:right w:w="108" w:type="dxa"/>
      </w:tblCellMar>
    </w:tblPr>
    <w:tcPr>
      <w:shd w:val="clear" w:color="auto" w:fill="D1D3D4"/>
    </w:tcPr>
    <w:tblStylePr w:type="firstCol">
      <w:tblPr/>
      <w:tcPr>
        <w:shd w:val="clear" w:color="auto" w:fill="9DB4ED"/>
      </w:tcPr>
    </w:tblStylePr>
  </w:style>
  <w:style w:type="table" w:customStyle="1" w:styleId="TopRow">
    <w:name w:val="TopRow"/>
    <w:basedOn w:val="TableNormal"/>
    <w:uiPriority w:val="99"/>
    <w:rsid w:val="002505BA"/>
    <w:pPr>
      <w:spacing w:after="0" w:line="240" w:lineRule="auto"/>
    </w:pPr>
    <w:rPr>
      <w:rFonts w:ascii="Arial" w:hAnsi="Arial"/>
    </w:rPr>
    <w:tblPr>
      <w:tblInd w:w="0" w:type="dxa"/>
      <w:tblBorders>
        <w:insideH w:val="single" w:sz="12" w:space="0" w:color="FFFFFF" w:themeColor="background1"/>
        <w:insideV w:val="single" w:sz="12" w:space="0" w:color="FFFFFF" w:themeColor="background1"/>
      </w:tblBorders>
      <w:tblCellMar>
        <w:top w:w="0" w:type="dxa"/>
        <w:left w:w="108" w:type="dxa"/>
        <w:bottom w:w="0" w:type="dxa"/>
        <w:right w:w="108" w:type="dxa"/>
      </w:tblCellMar>
    </w:tblPr>
    <w:tcPr>
      <w:shd w:val="clear" w:color="auto" w:fill="D1D3D4"/>
    </w:tcPr>
    <w:tblStylePr w:type="firstRow">
      <w:tblPr/>
      <w:tcPr>
        <w:shd w:val="clear" w:color="auto" w:fill="9DB4ED"/>
      </w:tcPr>
    </w:tblStylePr>
  </w:style>
  <w:style w:type="paragraph" w:customStyle="1" w:styleId="TableTextHorizon">
    <w:name w:val="Table Text  Horizon"/>
    <w:basedOn w:val="TableTextNormal"/>
    <w:qFormat/>
    <w:rsid w:val="00690F34"/>
    <w:rPr>
      <w:color w:val="1C3F95"/>
    </w:rPr>
  </w:style>
  <w:style w:type="paragraph" w:customStyle="1" w:styleId="TableTextCentered">
    <w:name w:val="Table Text Centered"/>
    <w:basedOn w:val="TableTextNormal"/>
    <w:qFormat/>
    <w:rsid w:val="002B06C1"/>
    <w:pPr>
      <w:jc w:val="center"/>
    </w:pPr>
  </w:style>
  <w:style w:type="paragraph" w:customStyle="1" w:styleId="TableBullet2">
    <w:name w:val="Table Bullet 2"/>
    <w:basedOn w:val="Bullet1"/>
    <w:qFormat/>
    <w:rsid w:val="002505BA"/>
    <w:pPr>
      <w:numPr>
        <w:numId w:val="9"/>
      </w:numPr>
      <w:spacing w:before="120" w:after="120"/>
      <w:contextualSpacing/>
    </w:pPr>
  </w:style>
  <w:style w:type="paragraph" w:customStyle="1" w:styleId="TableBullet1">
    <w:name w:val="Table Bullet 1"/>
    <w:basedOn w:val="Bullet1"/>
    <w:qFormat/>
    <w:rsid w:val="002505BA"/>
    <w:pPr>
      <w:numPr>
        <w:numId w:val="11"/>
      </w:numPr>
      <w:spacing w:before="120" w:after="120"/>
      <w:contextualSpacing/>
    </w:pPr>
  </w:style>
  <w:style w:type="paragraph" w:customStyle="1" w:styleId="TableBullet3">
    <w:name w:val="Table Bullet 3"/>
    <w:basedOn w:val="TableBullet2"/>
    <w:qFormat/>
    <w:rsid w:val="002505BA"/>
    <w:pPr>
      <w:numPr>
        <w:numId w:val="10"/>
      </w:numPr>
    </w:pPr>
  </w:style>
  <w:style w:type="paragraph" w:customStyle="1" w:styleId="TableBulletHorizon1">
    <w:name w:val="Table Bullet Horizon 1"/>
    <w:basedOn w:val="TableBullet1"/>
    <w:qFormat/>
    <w:rsid w:val="002505BA"/>
    <w:pPr>
      <w:numPr>
        <w:numId w:val="15"/>
      </w:numPr>
    </w:pPr>
    <w:rPr>
      <w:color w:val="1C3F95"/>
    </w:rPr>
  </w:style>
  <w:style w:type="paragraph" w:customStyle="1" w:styleId="TableBulletHorizon2">
    <w:name w:val="Table Bullet Horizon 2"/>
    <w:basedOn w:val="TableBullet2"/>
    <w:qFormat/>
    <w:rsid w:val="002505BA"/>
    <w:pPr>
      <w:numPr>
        <w:numId w:val="14"/>
      </w:numPr>
    </w:pPr>
    <w:rPr>
      <w:color w:val="1C3F95"/>
    </w:rPr>
  </w:style>
  <w:style w:type="paragraph" w:customStyle="1" w:styleId="TableBulletHorizon3">
    <w:name w:val="Table Bullet Horizon 3"/>
    <w:basedOn w:val="TableBullet3"/>
    <w:qFormat/>
    <w:rsid w:val="002505BA"/>
    <w:pPr>
      <w:numPr>
        <w:numId w:val="13"/>
      </w:numPr>
    </w:pPr>
    <w:rPr>
      <w:color w:val="1C3F95"/>
    </w:rPr>
  </w:style>
  <w:style w:type="paragraph" w:styleId="ListParagraph">
    <w:name w:val="List Paragraph"/>
    <w:basedOn w:val="Normal"/>
    <w:uiPriority w:val="34"/>
    <w:locked/>
    <w:rsid w:val="006A6F5B"/>
    <w:pPr>
      <w:ind w:left="720"/>
      <w:contextualSpacing/>
    </w:pPr>
  </w:style>
  <w:style w:type="paragraph" w:customStyle="1" w:styleId="IndentNumber1">
    <w:name w:val="Indent Number 1"/>
    <w:basedOn w:val="NumberedList1"/>
    <w:qFormat/>
    <w:rsid w:val="004B45AD"/>
    <w:pPr>
      <w:numPr>
        <w:numId w:val="0"/>
      </w:numPr>
      <w:ind w:left="714"/>
    </w:pPr>
  </w:style>
  <w:style w:type="paragraph" w:customStyle="1" w:styleId="IndentNumber2">
    <w:name w:val="Indent Number 2"/>
    <w:basedOn w:val="NumberedList2"/>
    <w:qFormat/>
    <w:rsid w:val="004B45AD"/>
    <w:pPr>
      <w:numPr>
        <w:numId w:val="0"/>
      </w:numPr>
      <w:ind w:left="1071"/>
    </w:pPr>
  </w:style>
  <w:style w:type="paragraph" w:customStyle="1" w:styleId="IndentNumber3">
    <w:name w:val="Indent Number 3"/>
    <w:basedOn w:val="NumberedList3"/>
    <w:qFormat/>
    <w:rsid w:val="004B45AD"/>
    <w:pPr>
      <w:numPr>
        <w:numId w:val="0"/>
      </w:numPr>
      <w:ind w:left="1276"/>
    </w:pPr>
  </w:style>
  <w:style w:type="paragraph" w:customStyle="1" w:styleId="Horizon">
    <w:name w:val="Horizon"/>
    <w:basedOn w:val="Normal"/>
    <w:qFormat/>
    <w:rsid w:val="002505BA"/>
    <w:rPr>
      <w:color w:val="1C3F95"/>
    </w:rPr>
  </w:style>
  <w:style w:type="paragraph" w:customStyle="1" w:styleId="TableSmall">
    <w:name w:val="Table Small"/>
    <w:basedOn w:val="TableTextNormal"/>
    <w:qFormat/>
    <w:rsid w:val="003C1041"/>
    <w:pPr>
      <w:spacing w:before="60" w:after="60"/>
    </w:pPr>
    <w:rPr>
      <w:sz w:val="18"/>
      <w:szCs w:val="18"/>
    </w:rPr>
  </w:style>
  <w:style w:type="paragraph" w:customStyle="1" w:styleId="TableCentredSmall">
    <w:name w:val="Table Centred Small"/>
    <w:basedOn w:val="TableTextCentered"/>
    <w:qFormat/>
    <w:rsid w:val="003C1041"/>
    <w:pPr>
      <w:spacing w:before="60" w:after="60"/>
    </w:pPr>
    <w:rPr>
      <w:sz w:val="18"/>
      <w:szCs w:val="18"/>
    </w:rPr>
  </w:style>
  <w:style w:type="paragraph" w:customStyle="1" w:styleId="TableRightSmall">
    <w:name w:val="Table Right Small"/>
    <w:basedOn w:val="TableTextRight"/>
    <w:qFormat/>
    <w:rsid w:val="003C1041"/>
    <w:pPr>
      <w:spacing w:before="60" w:after="60"/>
    </w:pPr>
    <w:rPr>
      <w:sz w:val="18"/>
      <w:szCs w:val="18"/>
    </w:rPr>
  </w:style>
  <w:style w:type="paragraph" w:customStyle="1" w:styleId="TableWhiteSmall">
    <w:name w:val="Table White Small"/>
    <w:basedOn w:val="TableTextWhite"/>
    <w:qFormat/>
    <w:rsid w:val="003C1041"/>
    <w:pPr>
      <w:spacing w:before="60" w:after="60"/>
    </w:pPr>
    <w:rPr>
      <w:sz w:val="18"/>
      <w:szCs w:val="18"/>
    </w:rPr>
  </w:style>
  <w:style w:type="paragraph" w:customStyle="1" w:styleId="TableHorizonSmall">
    <w:name w:val="Table Horizon Small"/>
    <w:basedOn w:val="TableTextHorizon"/>
    <w:qFormat/>
    <w:rsid w:val="002505BA"/>
    <w:rPr>
      <w:sz w:val="18"/>
      <w:szCs w:val="18"/>
    </w:rPr>
  </w:style>
  <w:style w:type="paragraph" w:customStyle="1" w:styleId="TableBullet1Small">
    <w:name w:val="Table Bullet1 Small"/>
    <w:basedOn w:val="TableBullet1"/>
    <w:qFormat/>
    <w:rsid w:val="00690F34"/>
    <w:pPr>
      <w:numPr>
        <w:numId w:val="33"/>
      </w:numPr>
    </w:pPr>
    <w:rPr>
      <w:sz w:val="18"/>
      <w:szCs w:val="18"/>
    </w:rPr>
  </w:style>
  <w:style w:type="paragraph" w:customStyle="1" w:styleId="TableBullet2Small">
    <w:name w:val="Table Bullet2 Small"/>
    <w:basedOn w:val="TableBullet2"/>
    <w:qFormat/>
    <w:rsid w:val="00690F34"/>
    <w:pPr>
      <w:numPr>
        <w:numId w:val="34"/>
      </w:numPr>
    </w:pPr>
    <w:rPr>
      <w:sz w:val="18"/>
      <w:szCs w:val="18"/>
    </w:rPr>
  </w:style>
  <w:style w:type="paragraph" w:customStyle="1" w:styleId="TableBullet3Small">
    <w:name w:val="Table Bullet3 Small"/>
    <w:basedOn w:val="TableBullet3"/>
    <w:qFormat/>
    <w:rsid w:val="00690F34"/>
    <w:pPr>
      <w:numPr>
        <w:numId w:val="35"/>
      </w:numPr>
    </w:pPr>
    <w:rPr>
      <w:sz w:val="18"/>
      <w:szCs w:val="18"/>
    </w:rPr>
  </w:style>
  <w:style w:type="paragraph" w:customStyle="1" w:styleId="TableBulletHorizonSmall">
    <w:name w:val="Table Bullet Horizon Small"/>
    <w:basedOn w:val="TableBulletHorizon1"/>
    <w:qFormat/>
    <w:rsid w:val="002505BA"/>
    <w:pPr>
      <w:numPr>
        <w:numId w:val="42"/>
      </w:numPr>
    </w:pPr>
    <w:rPr>
      <w:sz w:val="18"/>
      <w:szCs w:val="18"/>
    </w:rPr>
  </w:style>
  <w:style w:type="paragraph" w:customStyle="1" w:styleId="TableBulletHorizon2Small">
    <w:name w:val="Table Bullet  Horizon 2 Small"/>
    <w:basedOn w:val="TableBulletHorizon2"/>
    <w:qFormat/>
    <w:rsid w:val="002505BA"/>
    <w:pPr>
      <w:numPr>
        <w:numId w:val="32"/>
      </w:numPr>
    </w:pPr>
    <w:rPr>
      <w:sz w:val="18"/>
      <w:szCs w:val="18"/>
    </w:rPr>
  </w:style>
  <w:style w:type="paragraph" w:customStyle="1" w:styleId="TableBulletHorizonSmall3">
    <w:name w:val="Table Bullet Horizon Smal  l3"/>
    <w:basedOn w:val="TableBulletHorizon3"/>
    <w:qFormat/>
    <w:rsid w:val="002505BA"/>
    <w:pPr>
      <w:numPr>
        <w:numId w:val="36"/>
      </w:numPr>
    </w:pPr>
    <w:rPr>
      <w:sz w:val="18"/>
      <w:szCs w:val="18"/>
    </w:rPr>
  </w:style>
  <w:style w:type="character" w:customStyle="1" w:styleId="WordHorizon">
    <w:name w:val="Word Horizon"/>
    <w:basedOn w:val="DefaultParagraphFont"/>
    <w:uiPriority w:val="1"/>
    <w:qFormat/>
    <w:rsid w:val="00690F34"/>
    <w:rPr>
      <w:color w:val="1C3F95"/>
    </w:rPr>
  </w:style>
  <w:style w:type="character" w:customStyle="1" w:styleId="WordNormal">
    <w:name w:val="Word Normal"/>
    <w:basedOn w:val="DefaultParagraphFont"/>
    <w:uiPriority w:val="1"/>
    <w:qFormat/>
    <w:rsid w:val="000C7DA8"/>
  </w:style>
  <w:style w:type="paragraph" w:customStyle="1" w:styleId="BulletHorizon2">
    <w:name w:val="Bullet Horizon 2"/>
    <w:basedOn w:val="BulletHorizon2Bold"/>
    <w:qFormat/>
    <w:rsid w:val="002505BA"/>
    <w:pPr>
      <w:numPr>
        <w:numId w:val="41"/>
      </w:numPr>
    </w:pPr>
    <w:rPr>
      <w:b w:val="0"/>
    </w:rPr>
  </w:style>
  <w:style w:type="character" w:customStyle="1" w:styleId="Heading5Char">
    <w:name w:val="Heading 5 Char"/>
    <w:basedOn w:val="DefaultParagraphFont"/>
    <w:link w:val="Heading5"/>
    <w:uiPriority w:val="9"/>
    <w:semiHidden/>
    <w:rsid w:val="00B5047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5047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5047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5047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5047C"/>
    <w:rPr>
      <w:rFonts w:asciiTheme="majorHAnsi" w:eastAsiaTheme="majorEastAsia" w:hAnsiTheme="majorHAnsi" w:cstheme="majorBidi"/>
      <w:i/>
      <w:iCs/>
      <w:color w:val="404040" w:themeColor="text1" w:themeTint="BF"/>
      <w:sz w:val="20"/>
      <w:szCs w:val="20"/>
    </w:rPr>
  </w:style>
  <w:style w:type="table" w:customStyle="1" w:styleId="invisible">
    <w:name w:val="invisible"/>
    <w:basedOn w:val="TableNormal"/>
    <w:uiPriority w:val="99"/>
    <w:rsid w:val="003C1041"/>
    <w:pPr>
      <w:spacing w:after="0" w:line="240" w:lineRule="auto"/>
    </w:pPr>
    <w:rPr>
      <w:rFonts w:ascii="Arial" w:hAnsi="Arial"/>
    </w:rPr>
    <w:tblPr>
      <w:tblInd w:w="0" w:type="dxa"/>
      <w:tblCellMar>
        <w:top w:w="0" w:type="dxa"/>
        <w:left w:w="108" w:type="dxa"/>
        <w:bottom w:w="0" w:type="dxa"/>
        <w:right w:w="108" w:type="dxa"/>
      </w:tblCellMar>
    </w:tblPr>
  </w:style>
  <w:style w:type="paragraph" w:customStyle="1" w:styleId="TableTextWhiteCentered">
    <w:name w:val="Table Text White Centered"/>
    <w:basedOn w:val="TableTextWhite"/>
    <w:qFormat/>
    <w:rsid w:val="003C1041"/>
    <w:pPr>
      <w:jc w:val="center"/>
    </w:pPr>
  </w:style>
  <w:style w:type="paragraph" w:customStyle="1" w:styleId="TableWhiteSmallCentered">
    <w:name w:val="Table White Small Centered"/>
    <w:basedOn w:val="TableWhiteSmall"/>
    <w:qFormat/>
    <w:rsid w:val="003C1041"/>
    <w:pPr>
      <w:jc w:val="center"/>
    </w:pPr>
  </w:style>
  <w:style w:type="numbering" w:customStyle="1" w:styleId="Style1">
    <w:name w:val="Style1"/>
    <w:uiPriority w:val="99"/>
    <w:rsid w:val="001E486F"/>
    <w:pPr>
      <w:numPr>
        <w:numId w:val="25"/>
      </w:numPr>
    </w:pPr>
  </w:style>
  <w:style w:type="numbering" w:customStyle="1" w:styleId="Style2">
    <w:name w:val="Style2"/>
    <w:uiPriority w:val="99"/>
    <w:rsid w:val="001E486F"/>
    <w:pPr>
      <w:numPr>
        <w:numId w:val="29"/>
      </w:numPr>
    </w:pPr>
  </w:style>
  <w:style w:type="character" w:styleId="IntenseEmphasis">
    <w:name w:val="Intense Emphasis"/>
    <w:basedOn w:val="DefaultParagraphFont"/>
    <w:uiPriority w:val="21"/>
    <w:locked/>
    <w:rsid w:val="00690F34"/>
    <w:rPr>
      <w:b/>
      <w:bCs/>
      <w:i/>
      <w:iCs/>
      <w:color w:val="9DB4ED"/>
    </w:rPr>
  </w:style>
  <w:style w:type="paragraph" w:styleId="IntenseQuote">
    <w:name w:val="Intense Quote"/>
    <w:basedOn w:val="Normal"/>
    <w:next w:val="Normal"/>
    <w:link w:val="IntenseQuoteChar"/>
    <w:uiPriority w:val="30"/>
    <w:locked/>
    <w:rsid w:val="00690F34"/>
    <w:pPr>
      <w:pBdr>
        <w:bottom w:val="single" w:sz="4" w:space="4" w:color="9DB4ED"/>
      </w:pBdr>
      <w:spacing w:before="200" w:after="280"/>
      <w:ind w:left="936" w:right="936"/>
    </w:pPr>
    <w:rPr>
      <w:b/>
      <w:bCs/>
      <w:i/>
      <w:iCs/>
      <w:color w:val="9DB4ED"/>
    </w:rPr>
  </w:style>
  <w:style w:type="character" w:customStyle="1" w:styleId="IntenseQuoteChar">
    <w:name w:val="Intense Quote Char"/>
    <w:basedOn w:val="DefaultParagraphFont"/>
    <w:link w:val="IntenseQuote"/>
    <w:uiPriority w:val="30"/>
    <w:rsid w:val="00690F34"/>
    <w:rPr>
      <w:rFonts w:ascii="Arial" w:hAnsi="Arial"/>
      <w:b/>
      <w:bCs/>
      <w:i/>
      <w:iCs/>
      <w:color w:val="9DB4ED"/>
    </w:rPr>
  </w:style>
  <w:style w:type="character" w:styleId="SubtleReference">
    <w:name w:val="Subtle Reference"/>
    <w:basedOn w:val="DefaultParagraphFont"/>
    <w:uiPriority w:val="31"/>
    <w:locked/>
    <w:rsid w:val="00690F34"/>
    <w:rPr>
      <w:smallCaps/>
      <w:color w:val="9DB4ED"/>
      <w:u w:val="single"/>
    </w:rPr>
  </w:style>
  <w:style w:type="character" w:styleId="IntenseReference">
    <w:name w:val="Intense Reference"/>
    <w:basedOn w:val="DefaultParagraphFont"/>
    <w:uiPriority w:val="32"/>
    <w:locked/>
    <w:rsid w:val="00690F34"/>
    <w:rPr>
      <w:b/>
      <w:bCs/>
      <w:smallCaps/>
      <w:color w:val="9DB4ED"/>
      <w:spacing w:val="5"/>
      <w:u w:val="single"/>
    </w:rPr>
  </w:style>
  <w:style w:type="paragraph" w:styleId="TOCHeading">
    <w:name w:val="TOC Heading"/>
    <w:basedOn w:val="Heading1"/>
    <w:next w:val="Normal"/>
    <w:uiPriority w:val="39"/>
    <w:semiHidden/>
    <w:unhideWhenUsed/>
    <w:qFormat/>
    <w:rsid w:val="002F04D1"/>
    <w:pPr>
      <w:pageBreakBefore w:val="0"/>
      <w:spacing w:before="480" w:after="0"/>
      <w:outlineLvl w:val="9"/>
    </w:pPr>
    <w:rPr>
      <w:rFonts w:asciiTheme="majorHAnsi" w:hAnsiTheme="majorHAnsi"/>
      <w:color w:val="365F91" w:themeColor="accent1" w:themeShade="BF"/>
      <w:sz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752399">
      <w:bodyDiv w:val="1"/>
      <w:marLeft w:val="0"/>
      <w:marRight w:val="0"/>
      <w:marTop w:val="0"/>
      <w:marBottom w:val="0"/>
      <w:divBdr>
        <w:top w:val="none" w:sz="0" w:space="0" w:color="auto"/>
        <w:left w:val="none" w:sz="0" w:space="0" w:color="auto"/>
        <w:bottom w:val="none" w:sz="0" w:space="0" w:color="auto"/>
        <w:right w:val="none" w:sz="0" w:space="0" w:color="auto"/>
      </w:divBdr>
    </w:div>
    <w:div w:id="521823764">
      <w:bodyDiv w:val="1"/>
      <w:marLeft w:val="0"/>
      <w:marRight w:val="0"/>
      <w:marTop w:val="0"/>
      <w:marBottom w:val="0"/>
      <w:divBdr>
        <w:top w:val="none" w:sz="0" w:space="0" w:color="auto"/>
        <w:left w:val="none" w:sz="0" w:space="0" w:color="auto"/>
        <w:bottom w:val="none" w:sz="0" w:space="0" w:color="auto"/>
        <w:right w:val="none" w:sz="0" w:space="0" w:color="auto"/>
      </w:divBdr>
      <w:divsChild>
        <w:div w:id="632633268">
          <w:marLeft w:val="0"/>
          <w:marRight w:val="0"/>
          <w:marTop w:val="0"/>
          <w:marBottom w:val="0"/>
          <w:divBdr>
            <w:top w:val="none" w:sz="0" w:space="0" w:color="auto"/>
            <w:left w:val="none" w:sz="0" w:space="0" w:color="auto"/>
            <w:bottom w:val="none" w:sz="0" w:space="0" w:color="auto"/>
            <w:right w:val="none" w:sz="0" w:space="0" w:color="auto"/>
          </w:divBdr>
        </w:div>
      </w:divsChild>
    </w:div>
    <w:div w:id="645547109">
      <w:bodyDiv w:val="1"/>
      <w:marLeft w:val="0"/>
      <w:marRight w:val="0"/>
      <w:marTop w:val="0"/>
      <w:marBottom w:val="0"/>
      <w:divBdr>
        <w:top w:val="none" w:sz="0" w:space="0" w:color="auto"/>
        <w:left w:val="none" w:sz="0" w:space="0" w:color="auto"/>
        <w:bottom w:val="none" w:sz="0" w:space="0" w:color="auto"/>
        <w:right w:val="none" w:sz="0" w:space="0" w:color="auto"/>
      </w:divBdr>
    </w:div>
    <w:div w:id="680934806">
      <w:bodyDiv w:val="1"/>
      <w:marLeft w:val="0"/>
      <w:marRight w:val="0"/>
      <w:marTop w:val="0"/>
      <w:marBottom w:val="0"/>
      <w:divBdr>
        <w:top w:val="none" w:sz="0" w:space="0" w:color="auto"/>
        <w:left w:val="none" w:sz="0" w:space="0" w:color="auto"/>
        <w:bottom w:val="none" w:sz="0" w:space="0" w:color="auto"/>
        <w:right w:val="none" w:sz="0" w:space="0" w:color="auto"/>
      </w:divBdr>
    </w:div>
    <w:div w:id="777480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1.png"/><Relationship Id="rId18" Type="http://schemas.openxmlformats.org/officeDocument/2006/relationships/hyperlink" Target="https://xsp.unlimitedhorizon.co.uk/receptionist" TargetMode="External"/><Relationship Id="rId26" Type="http://schemas.openxmlformats.org/officeDocument/2006/relationships/image" Target="media/image25.png"/><Relationship Id="rId39" Type="http://schemas.openxmlformats.org/officeDocument/2006/relationships/image" Target="media/image38.png"/><Relationship Id="rId21" Type="http://schemas.openxmlformats.org/officeDocument/2006/relationships/image" Target="media/image20.png"/><Relationship Id="rId34" Type="http://schemas.openxmlformats.org/officeDocument/2006/relationships/image" Target="media/image33.png"/><Relationship Id="rId42" Type="http://schemas.openxmlformats.org/officeDocument/2006/relationships/image" Target="media/image41.png"/><Relationship Id="rId47" Type="http://schemas.openxmlformats.org/officeDocument/2006/relationships/image" Target="media/image46.png"/><Relationship Id="rId50" Type="http://schemas.openxmlformats.org/officeDocument/2006/relationships/image" Target="media/image49.png"/><Relationship Id="rId55" Type="http://schemas.openxmlformats.org/officeDocument/2006/relationships/image" Target="media/image54.png"/><Relationship Id="rId63" Type="http://schemas.openxmlformats.org/officeDocument/2006/relationships/image" Target="media/image62.png"/><Relationship Id="rId68" Type="http://schemas.openxmlformats.org/officeDocument/2006/relationships/image" Target="media/image67.png"/><Relationship Id="rId76" Type="http://schemas.openxmlformats.org/officeDocument/2006/relationships/image" Target="media/image75.png"/><Relationship Id="rId84"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image" Target="media/image70.png"/><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28.png"/><Relationship Id="rId11" Type="http://schemas.openxmlformats.org/officeDocument/2006/relationships/image" Target="media/image9.png"/><Relationship Id="rId24" Type="http://schemas.openxmlformats.org/officeDocument/2006/relationships/image" Target="media/image23.png"/><Relationship Id="rId32" Type="http://schemas.openxmlformats.org/officeDocument/2006/relationships/image" Target="media/image31.png"/><Relationship Id="rId37" Type="http://schemas.openxmlformats.org/officeDocument/2006/relationships/image" Target="media/image36.png"/><Relationship Id="rId40" Type="http://schemas.openxmlformats.org/officeDocument/2006/relationships/image" Target="media/image39.png"/><Relationship Id="rId45" Type="http://schemas.openxmlformats.org/officeDocument/2006/relationships/image" Target="media/image44.png"/><Relationship Id="rId53" Type="http://schemas.openxmlformats.org/officeDocument/2006/relationships/image" Target="media/image52.png"/><Relationship Id="rId58" Type="http://schemas.openxmlformats.org/officeDocument/2006/relationships/image" Target="media/image57.png"/><Relationship Id="rId66" Type="http://schemas.openxmlformats.org/officeDocument/2006/relationships/image" Target="media/image65.png"/><Relationship Id="rId74" Type="http://schemas.openxmlformats.org/officeDocument/2006/relationships/image" Target="media/image73.png"/><Relationship Id="rId79" Type="http://schemas.openxmlformats.org/officeDocument/2006/relationships/image" Target="media/image78.png"/><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60.png"/><Relationship Id="rId82" Type="http://schemas.openxmlformats.org/officeDocument/2006/relationships/image" Target="media/image81.png"/><Relationship Id="rId19"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21.png"/><Relationship Id="rId27" Type="http://schemas.openxmlformats.org/officeDocument/2006/relationships/image" Target="media/image26.png"/><Relationship Id="rId30" Type="http://schemas.openxmlformats.org/officeDocument/2006/relationships/image" Target="media/image29.png"/><Relationship Id="rId35" Type="http://schemas.openxmlformats.org/officeDocument/2006/relationships/image" Target="media/image34.png"/><Relationship Id="rId43" Type="http://schemas.openxmlformats.org/officeDocument/2006/relationships/image" Target="media/image42.png"/><Relationship Id="rId48" Type="http://schemas.openxmlformats.org/officeDocument/2006/relationships/image" Target="media/image47.png"/><Relationship Id="rId56" Type="http://schemas.openxmlformats.org/officeDocument/2006/relationships/image" Target="media/image55.png"/><Relationship Id="rId64" Type="http://schemas.openxmlformats.org/officeDocument/2006/relationships/image" Target="media/image63.png"/><Relationship Id="rId69" Type="http://schemas.openxmlformats.org/officeDocument/2006/relationships/image" Target="media/image68.png"/><Relationship Id="rId77" Type="http://schemas.openxmlformats.org/officeDocument/2006/relationships/image" Target="media/image76.png"/><Relationship Id="rId8" Type="http://schemas.openxmlformats.org/officeDocument/2006/relationships/webSettings" Target="webSettings.xml"/><Relationship Id="rId51" Type="http://schemas.openxmlformats.org/officeDocument/2006/relationships/image" Target="media/image50.png"/><Relationship Id="rId72" Type="http://schemas.openxmlformats.org/officeDocument/2006/relationships/image" Target="media/image71.png"/><Relationship Id="rId80" Type="http://schemas.openxmlformats.org/officeDocument/2006/relationships/image" Target="media/image79.png"/><Relationship Id="rId85"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10.png"/><Relationship Id="rId17" Type="http://schemas.openxmlformats.org/officeDocument/2006/relationships/footer" Target="footer2.xml"/><Relationship Id="rId25" Type="http://schemas.openxmlformats.org/officeDocument/2006/relationships/image" Target="media/image24.png"/><Relationship Id="rId33" Type="http://schemas.openxmlformats.org/officeDocument/2006/relationships/image" Target="media/image32.png"/><Relationship Id="rId38" Type="http://schemas.openxmlformats.org/officeDocument/2006/relationships/image" Target="media/image37.png"/><Relationship Id="rId46" Type="http://schemas.openxmlformats.org/officeDocument/2006/relationships/image" Target="media/image45.png"/><Relationship Id="rId59" Type="http://schemas.openxmlformats.org/officeDocument/2006/relationships/image" Target="media/image58.png"/><Relationship Id="rId67" Type="http://schemas.openxmlformats.org/officeDocument/2006/relationships/image" Target="media/image66.png"/><Relationship Id="rId20" Type="http://schemas.openxmlformats.org/officeDocument/2006/relationships/image" Target="media/image19.png"/><Relationship Id="rId41" Type="http://schemas.openxmlformats.org/officeDocument/2006/relationships/image" Target="media/image40.png"/><Relationship Id="rId54" Type="http://schemas.openxmlformats.org/officeDocument/2006/relationships/image" Target="media/image53.png"/><Relationship Id="rId62" Type="http://schemas.openxmlformats.org/officeDocument/2006/relationships/image" Target="media/image61.png"/><Relationship Id="rId70" Type="http://schemas.openxmlformats.org/officeDocument/2006/relationships/image" Target="media/image69.png"/><Relationship Id="rId75" Type="http://schemas.openxmlformats.org/officeDocument/2006/relationships/image" Target="media/image74.png"/><Relationship Id="rId83"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22.png"/><Relationship Id="rId28" Type="http://schemas.openxmlformats.org/officeDocument/2006/relationships/image" Target="media/image27.png"/><Relationship Id="rId36" Type="http://schemas.openxmlformats.org/officeDocument/2006/relationships/image" Target="media/image35.png"/><Relationship Id="rId49" Type="http://schemas.openxmlformats.org/officeDocument/2006/relationships/image" Target="media/image48.png"/><Relationship Id="rId57" Type="http://schemas.openxmlformats.org/officeDocument/2006/relationships/image" Target="media/image56.png"/><Relationship Id="rId10" Type="http://schemas.openxmlformats.org/officeDocument/2006/relationships/endnotes" Target="endnotes.xml"/><Relationship Id="rId31" Type="http://schemas.openxmlformats.org/officeDocument/2006/relationships/image" Target="media/image30.emf"/><Relationship Id="rId44" Type="http://schemas.openxmlformats.org/officeDocument/2006/relationships/image" Target="media/image43.png"/><Relationship Id="rId52" Type="http://schemas.openxmlformats.org/officeDocument/2006/relationships/image" Target="media/image51.png"/><Relationship Id="rId60" Type="http://schemas.openxmlformats.org/officeDocument/2006/relationships/image" Target="media/image59.png"/><Relationship Id="rId65" Type="http://schemas.openxmlformats.org/officeDocument/2006/relationships/image" Target="media/image64.png"/><Relationship Id="rId73" Type="http://schemas.openxmlformats.org/officeDocument/2006/relationships/image" Target="media/image72.png"/><Relationship Id="rId78" Type="http://schemas.openxmlformats.org/officeDocument/2006/relationships/image" Target="media/image77.png"/><Relationship Id="rId81" Type="http://schemas.openxmlformats.org/officeDocument/2006/relationships/image" Target="media/image80.png"/><Relationship Id="rId86"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1.png"/><Relationship Id="rId7" Type="http://schemas.openxmlformats.org/officeDocument/2006/relationships/image" Target="media/image17.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6.jpeg"/><Relationship Id="rId5" Type="http://schemas.openxmlformats.org/officeDocument/2006/relationships/hyperlink" Target="http://www.gamma.co.uk" TargetMode="External"/><Relationship Id="rId4"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gif"/><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1A05EEFBCD104CB8426E66C0042A88" ma:contentTypeVersion="0" ma:contentTypeDescription="Create a new document." ma:contentTypeScope="" ma:versionID="d2129d1d69758055692335008b4b4818">
  <xsd:schema xmlns:xsd="http://www.w3.org/2001/XMLSchema" xmlns:xs="http://www.w3.org/2001/XMLSchema" xmlns:p="http://schemas.microsoft.com/office/2006/metadata/properties" targetNamespace="http://schemas.microsoft.com/office/2006/metadata/properties" ma:root="true" ma:fieldsID="9160e3691da694d533adf569e73a217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F6CB9E-959C-4572-8B7B-9D36B10F58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7553478-B9BD-4D21-B82C-E4BA7067F77F}">
  <ds:schemaRefs>
    <ds:schemaRef ds:uri="http://schemas.microsoft.com/sharepoint/v3/contenttype/forms"/>
  </ds:schemaRefs>
</ds:datastoreItem>
</file>

<file path=customXml/itemProps3.xml><?xml version="1.0" encoding="utf-8"?>
<ds:datastoreItem xmlns:ds="http://schemas.openxmlformats.org/officeDocument/2006/customXml" ds:itemID="{5CBA6223-BCD7-46A9-B634-B348B6B49D18}">
  <ds:schemaRefs>
    <ds:schemaRef ds:uri="http://schemas.microsoft.com/office/2006/documentManagement/types"/>
    <ds:schemaRef ds:uri="http://purl.org/dc/elements/1.1/"/>
    <ds:schemaRef ds:uri="http://schemas.openxmlformats.org/package/2006/metadata/core-properties"/>
    <ds:schemaRef ds:uri="http://purl.org/dc/dcmitype/"/>
    <ds:schemaRef ds:uri="http://schemas.microsoft.com/office/infopath/2007/PartnerControls"/>
    <ds:schemaRef ds:uri="http://purl.org/dc/term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496AB9A4-7ACD-4BAD-B350-D793EAE0C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4542</Words>
  <Characters>25891</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Gamma</Company>
  <LinksUpToDate>false</LinksUpToDate>
  <CharactersWithSpaces>30373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England</dc:creator>
  <cp:lastModifiedBy>Mandy Fazelynia</cp:lastModifiedBy>
  <cp:revision>2</cp:revision>
  <cp:lastPrinted>2012-06-26T09:16:00Z</cp:lastPrinted>
  <dcterms:created xsi:type="dcterms:W3CDTF">2014-07-28T08:34:00Z</dcterms:created>
  <dcterms:modified xsi:type="dcterms:W3CDTF">2014-07-28T08:34:00Z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0x010100A31A05EEFBCD104CB8426E66C0042A88</vt:lpwstr>
  </property>
  <property fmtid="{D5CDD505-2E9C-101B-9397-08002B2CF9AE}" pid="3" name="IsMyDocuments">
    <vt:bool>true</vt:bool>
  </property>
</Properties>
</file>